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48B" w:rsidRPr="00B73709" w:rsidRDefault="00D7548B" w:rsidP="0028223A">
      <w:pPr>
        <w:pStyle w:val="a7"/>
        <w:spacing w:after="0" w:line="240" w:lineRule="auto"/>
        <w:ind w:left="0"/>
        <w:rPr>
          <w:rFonts w:ascii="Calibri" w:hAnsi="Calibri" w:cs="Calibri"/>
          <w:b/>
          <w:bCs/>
          <w:sz w:val="22"/>
          <w:szCs w:val="22"/>
          <w:lang w:val="en-US"/>
        </w:rPr>
      </w:pPr>
    </w:p>
    <w:p w:rsidR="00D7548B" w:rsidRPr="00B73709" w:rsidRDefault="00D7548B" w:rsidP="0028223A">
      <w:pPr>
        <w:pStyle w:val="a3"/>
        <w:shd w:val="clear" w:color="008000" w:fill="auto"/>
        <w:spacing w:before="600" w:after="480" w:line="240" w:lineRule="auto"/>
        <w:rPr>
          <w:rFonts w:ascii="Calibri" w:hAnsi="Calibri" w:cs="Calibri"/>
          <w:sz w:val="22"/>
          <w:szCs w:val="22"/>
        </w:rPr>
      </w:pPr>
    </w:p>
    <w:p w:rsidR="00373F4A" w:rsidRPr="00B73709" w:rsidRDefault="00373F4A" w:rsidP="0028223A">
      <w:pPr>
        <w:pStyle w:val="a7"/>
        <w:spacing w:after="0" w:line="240" w:lineRule="auto"/>
        <w:ind w:left="0"/>
        <w:jc w:val="center"/>
        <w:rPr>
          <w:rFonts w:ascii="Calibri" w:hAnsi="Calibri" w:cs="Calibri"/>
          <w:b/>
          <w:bCs/>
          <w:sz w:val="22"/>
          <w:szCs w:val="22"/>
        </w:rPr>
      </w:pPr>
    </w:p>
    <w:p w:rsidR="00373F4A" w:rsidRPr="00B73709" w:rsidRDefault="00373F4A" w:rsidP="0028223A">
      <w:pPr>
        <w:pStyle w:val="a7"/>
        <w:spacing w:after="0" w:line="240" w:lineRule="auto"/>
        <w:ind w:left="0"/>
        <w:jc w:val="center"/>
        <w:rPr>
          <w:rFonts w:ascii="Calibri" w:hAnsi="Calibri" w:cs="Calibri"/>
          <w:b/>
          <w:bCs/>
          <w:sz w:val="32"/>
          <w:szCs w:val="32"/>
        </w:rPr>
      </w:pPr>
    </w:p>
    <w:p w:rsidR="00D7548B" w:rsidRPr="00B73709" w:rsidRDefault="00BA284C" w:rsidP="0028223A">
      <w:pPr>
        <w:pStyle w:val="a7"/>
        <w:spacing w:after="0" w:line="240" w:lineRule="auto"/>
        <w:ind w:left="0"/>
        <w:jc w:val="center"/>
        <w:rPr>
          <w:rFonts w:ascii="Calibri" w:hAnsi="Calibri" w:cs="Calibri"/>
          <w:b/>
          <w:bCs/>
          <w:sz w:val="32"/>
          <w:szCs w:val="32"/>
        </w:rPr>
      </w:pPr>
      <w:r w:rsidRPr="00BA284C">
        <w:rPr>
          <w:rFonts w:ascii="Calibri" w:hAnsi="Calibri" w:cs="Calibri"/>
          <w:noProof/>
          <w:sz w:val="32"/>
          <w:szCs w:val="32"/>
        </w:rPr>
        <w:pict>
          <v:rect id="Ορθογώνιο 1" o:spid="_x0000_s2050" style="position:absolute;left:0;text-align:left;margin-left:-8.8pt;margin-top:11.15pt;width:442pt;height:155.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" stroked="f"/>
        </w:pict>
      </w:r>
    </w:p>
    <w:p w:rsidR="006D56F0" w:rsidRPr="00B73709" w:rsidRDefault="00CD23A2" w:rsidP="0028223A">
      <w:pPr>
        <w:pStyle w:val="a7"/>
        <w:spacing w:after="0" w:line="240" w:lineRule="auto"/>
        <w:ind w:left="0"/>
        <w:jc w:val="center"/>
        <w:rPr>
          <w:rFonts w:ascii="Calibri" w:hAnsi="Calibri" w:cs="Calibri"/>
          <w:b/>
          <w:bCs/>
          <w:sz w:val="32"/>
          <w:szCs w:val="32"/>
          <w:lang w:val="el-GR"/>
        </w:rPr>
      </w:pPr>
      <w:r w:rsidRPr="00862DD7">
        <w:rPr>
          <w:rFonts w:ascii="Calibri" w:hAnsi="Calibri" w:cs="Calibri"/>
          <w:b/>
          <w:bCs/>
          <w:sz w:val="32"/>
          <w:szCs w:val="32"/>
          <w:lang w:val="el-GR"/>
        </w:rPr>
        <w:t>ΥΠΟΔΕΙΓΜΑ</w:t>
      </w:r>
      <w:r w:rsidR="00FA4982" w:rsidRPr="00B73709">
        <w:rPr>
          <w:rFonts w:ascii="Calibri" w:hAnsi="Calibri" w:cs="Calibri"/>
          <w:b/>
          <w:bCs/>
          <w:sz w:val="32"/>
          <w:szCs w:val="32"/>
          <w:lang w:val="el-GR"/>
        </w:rPr>
        <w:t>ΚΑΝΟΝΙΣΜΟ</w:t>
      </w:r>
      <w:r w:rsidR="00B057A1">
        <w:rPr>
          <w:rFonts w:ascii="Calibri" w:hAnsi="Calibri" w:cs="Calibri"/>
          <w:b/>
          <w:bCs/>
          <w:sz w:val="32"/>
          <w:szCs w:val="32"/>
          <w:lang w:val="el-GR"/>
        </w:rPr>
        <w:t>Υ</w:t>
      </w:r>
      <w:r w:rsidR="006D56F0" w:rsidRPr="00B73709">
        <w:rPr>
          <w:rFonts w:ascii="Calibri" w:hAnsi="Calibri" w:cs="Calibri"/>
          <w:b/>
          <w:bCs/>
          <w:sz w:val="32"/>
          <w:szCs w:val="32"/>
          <w:lang w:val="el-GR"/>
        </w:rPr>
        <w:t>ΣΥΜΒΑΣΕΩΝ</w:t>
      </w:r>
    </w:p>
    <w:p w:rsidR="008631C2" w:rsidRPr="00B73709" w:rsidRDefault="003D7A14" w:rsidP="0028223A">
      <w:pPr>
        <w:pStyle w:val="a7"/>
        <w:spacing w:after="0" w:line="240" w:lineRule="auto"/>
        <w:ind w:left="0"/>
        <w:jc w:val="center"/>
        <w:rPr>
          <w:rFonts w:ascii="Calibri" w:hAnsi="Calibri" w:cs="Calibri"/>
          <w:b/>
          <w:bCs/>
          <w:sz w:val="32"/>
          <w:szCs w:val="32"/>
          <w:lang w:val="el-GR"/>
        </w:rPr>
      </w:pPr>
      <w:r w:rsidRPr="00B73709">
        <w:rPr>
          <w:rFonts w:ascii="Calibri" w:hAnsi="Calibri" w:cs="Calibri"/>
          <w:b/>
          <w:bCs/>
          <w:sz w:val="32"/>
          <w:szCs w:val="32"/>
          <w:lang w:val="el-GR"/>
        </w:rPr>
        <w:t>ΕΡΓΩΝ,</w:t>
      </w:r>
      <w:r w:rsidR="0076493F" w:rsidRPr="00B73709">
        <w:rPr>
          <w:rFonts w:ascii="Calibri" w:hAnsi="Calibri" w:cs="Calibri"/>
          <w:b/>
          <w:bCs/>
          <w:sz w:val="32"/>
          <w:szCs w:val="32"/>
          <w:lang w:val="el-GR"/>
        </w:rPr>
        <w:t>ΠΡ</w:t>
      </w:r>
      <w:r w:rsidRPr="00B73709">
        <w:rPr>
          <w:rFonts w:ascii="Calibri" w:hAnsi="Calibri" w:cs="Calibri"/>
          <w:b/>
          <w:bCs/>
          <w:sz w:val="32"/>
          <w:szCs w:val="32"/>
          <w:lang w:val="el-GR"/>
        </w:rPr>
        <w:t>ΟΜΗΘΕΙΩΝ</w:t>
      </w:r>
      <w:r w:rsidR="008631C2" w:rsidRPr="00B73709">
        <w:rPr>
          <w:rFonts w:ascii="Calibri" w:hAnsi="Calibri" w:cs="Calibri"/>
          <w:b/>
          <w:bCs/>
          <w:sz w:val="32"/>
          <w:szCs w:val="32"/>
          <w:lang w:val="el-GR"/>
        </w:rPr>
        <w:t xml:space="preserve"> ΚΑΙ ΥΠΗΡΕΣΙΩΝ</w:t>
      </w:r>
    </w:p>
    <w:p w:rsidR="00C9797A" w:rsidRPr="00B73709" w:rsidRDefault="00A41D53" w:rsidP="0028223A">
      <w:pPr>
        <w:pStyle w:val="Default"/>
        <w:jc w:val="center"/>
        <w:rPr>
          <w:rFonts w:ascii="Calibri" w:hAnsi="Calibri" w:cs="Calibri"/>
          <w:b/>
          <w:bCs/>
          <w:sz w:val="32"/>
          <w:szCs w:val="32"/>
        </w:rPr>
      </w:pPr>
      <w:r w:rsidRPr="00B73709">
        <w:rPr>
          <w:rFonts w:ascii="Calibri" w:hAnsi="Calibri" w:cs="Calibri"/>
          <w:b/>
          <w:bCs/>
          <w:sz w:val="32"/>
          <w:szCs w:val="32"/>
        </w:rPr>
        <w:t xml:space="preserve">ΤΟΥ </w:t>
      </w:r>
      <w:r w:rsidR="00E849FA" w:rsidRPr="00B73709">
        <w:rPr>
          <w:rFonts w:ascii="Calibri" w:hAnsi="Calibri" w:cs="Calibri"/>
          <w:b/>
          <w:bCs/>
          <w:sz w:val="32"/>
          <w:szCs w:val="32"/>
        </w:rPr>
        <w:t>ΣΥΛΛΟΓΟΥ</w:t>
      </w:r>
      <w:r w:rsidR="00CB3565" w:rsidRPr="00A41D53">
        <w:rPr>
          <w:rFonts w:ascii="Calibri" w:hAnsi="Calibri" w:cs="Calibri"/>
          <w:b/>
          <w:bCs/>
          <w:sz w:val="32"/>
          <w:szCs w:val="32"/>
        </w:rPr>
        <w:t>/ΣΩΜΑΤΕΙΟΥ / ΦΟΡΕΑ</w:t>
      </w:r>
    </w:p>
    <w:p w:rsidR="00F30991" w:rsidRPr="00B73709" w:rsidRDefault="00F30991" w:rsidP="0028223A">
      <w:pPr>
        <w:pStyle w:val="Default"/>
        <w:jc w:val="center"/>
        <w:rPr>
          <w:rFonts w:ascii="Calibri" w:hAnsi="Calibri" w:cs="Calibri"/>
          <w:b/>
          <w:bCs/>
          <w:sz w:val="32"/>
          <w:szCs w:val="32"/>
        </w:rPr>
      </w:pPr>
      <w:r w:rsidRPr="00B73709">
        <w:rPr>
          <w:rFonts w:ascii="Calibri" w:hAnsi="Calibri" w:cs="Calibri"/>
          <w:b/>
          <w:bCs/>
          <w:sz w:val="32"/>
          <w:szCs w:val="32"/>
        </w:rPr>
        <w:t>…………………………………………..</w:t>
      </w:r>
    </w:p>
    <w:p w:rsidR="00F30991" w:rsidRPr="005A2779" w:rsidRDefault="00F30991" w:rsidP="0028223A">
      <w:pPr>
        <w:pStyle w:val="Default"/>
        <w:jc w:val="center"/>
        <w:rPr>
          <w:rFonts w:ascii="Calibri" w:hAnsi="Calibri" w:cs="Calibri"/>
          <w:sz w:val="28"/>
          <w:szCs w:val="28"/>
        </w:rPr>
      </w:pPr>
      <w:r w:rsidRPr="005A2779">
        <w:rPr>
          <w:rFonts w:ascii="Calibri" w:hAnsi="Calibri" w:cs="Calibri"/>
          <w:sz w:val="28"/>
          <w:szCs w:val="28"/>
        </w:rPr>
        <w:t>(Έγκριση κανονισμού σύμφωνα με την υπ</w:t>
      </w:r>
      <w:r w:rsidR="00A41D53" w:rsidRPr="00A41D53">
        <w:rPr>
          <w:rFonts w:ascii="Calibri" w:hAnsi="Calibri" w:cs="Calibri"/>
          <w:sz w:val="28"/>
          <w:szCs w:val="28"/>
        </w:rPr>
        <w:t xml:space="preserve">’ </w:t>
      </w:r>
      <w:r w:rsidRPr="005A2779">
        <w:rPr>
          <w:rFonts w:ascii="Calibri" w:hAnsi="Calibri" w:cs="Calibri"/>
          <w:sz w:val="28"/>
          <w:szCs w:val="28"/>
        </w:rPr>
        <w:t>αριθ</w:t>
      </w:r>
      <w:r w:rsidR="00C93EF8">
        <w:rPr>
          <w:rFonts w:ascii="Calibri" w:hAnsi="Calibri" w:cs="Calibri"/>
          <w:sz w:val="28"/>
          <w:szCs w:val="28"/>
        </w:rPr>
        <w:t>μ</w:t>
      </w:r>
      <w:r w:rsidRPr="005A2779">
        <w:rPr>
          <w:rFonts w:ascii="Calibri" w:hAnsi="Calibri" w:cs="Calibri"/>
          <w:sz w:val="28"/>
          <w:szCs w:val="28"/>
        </w:rPr>
        <w:t>.. απόφαση του Δ.Σ.</w:t>
      </w:r>
      <w:r w:rsidR="00C93EF8">
        <w:rPr>
          <w:rFonts w:ascii="Calibri" w:hAnsi="Calibri" w:cs="Calibri"/>
          <w:sz w:val="28"/>
          <w:szCs w:val="28"/>
        </w:rPr>
        <w:t xml:space="preserve">/ Γ.Σ </w:t>
      </w:r>
      <w:r w:rsidRPr="005A2779">
        <w:rPr>
          <w:rFonts w:ascii="Calibri" w:hAnsi="Calibri" w:cs="Calibri"/>
          <w:sz w:val="28"/>
          <w:szCs w:val="28"/>
        </w:rPr>
        <w:t>)</w:t>
      </w:r>
    </w:p>
    <w:p w:rsidR="00F30991" w:rsidRPr="00B73709" w:rsidRDefault="00F30991" w:rsidP="0028223A">
      <w:pPr>
        <w:pStyle w:val="Default"/>
        <w:jc w:val="center"/>
        <w:rPr>
          <w:rFonts w:ascii="Calibri" w:hAnsi="Calibri" w:cs="Calibri"/>
          <w:b/>
          <w:bCs/>
          <w:sz w:val="32"/>
          <w:szCs w:val="32"/>
        </w:rPr>
      </w:pPr>
    </w:p>
    <w:p w:rsidR="00F30991" w:rsidRPr="00B73709" w:rsidRDefault="00F30991" w:rsidP="0028223A">
      <w:pPr>
        <w:pStyle w:val="Default"/>
        <w:jc w:val="center"/>
        <w:rPr>
          <w:rFonts w:ascii="Calibri" w:hAnsi="Calibri" w:cs="Calibri"/>
          <w:b/>
          <w:bCs/>
          <w:sz w:val="32"/>
          <w:szCs w:val="32"/>
        </w:rPr>
      </w:pPr>
    </w:p>
    <w:p w:rsidR="00F30991" w:rsidRPr="00B73709" w:rsidRDefault="00F30991" w:rsidP="0028223A">
      <w:pPr>
        <w:pStyle w:val="Default"/>
        <w:jc w:val="center"/>
        <w:rPr>
          <w:rFonts w:ascii="Calibri" w:hAnsi="Calibri" w:cs="Calibri"/>
          <w:b/>
          <w:bCs/>
          <w:sz w:val="32"/>
          <w:szCs w:val="32"/>
        </w:rPr>
      </w:pPr>
    </w:p>
    <w:p w:rsidR="00F30991" w:rsidRPr="00B73709" w:rsidRDefault="00F30991" w:rsidP="0028223A">
      <w:pPr>
        <w:pStyle w:val="Default"/>
        <w:jc w:val="center"/>
        <w:rPr>
          <w:rFonts w:ascii="Calibri" w:hAnsi="Calibri" w:cs="Calibri"/>
          <w:b/>
          <w:bCs/>
          <w:sz w:val="32"/>
          <w:szCs w:val="32"/>
        </w:rPr>
      </w:pPr>
    </w:p>
    <w:p w:rsidR="00F30991" w:rsidRPr="005A2779" w:rsidRDefault="00F30991" w:rsidP="0028223A">
      <w:pPr>
        <w:pStyle w:val="Default"/>
        <w:jc w:val="center"/>
        <w:rPr>
          <w:rFonts w:ascii="Calibri" w:hAnsi="Calibri" w:cs="Calibri"/>
          <w:b/>
          <w:bCs/>
          <w:sz w:val="28"/>
          <w:szCs w:val="28"/>
        </w:rPr>
      </w:pPr>
      <w:r w:rsidRPr="005A2779">
        <w:rPr>
          <w:rFonts w:ascii="Calibri" w:hAnsi="Calibri" w:cs="Calibri"/>
          <w:b/>
          <w:bCs/>
          <w:sz w:val="28"/>
          <w:szCs w:val="28"/>
        </w:rPr>
        <w:t>ΤΟΠΟΣ / ΗΜΕΡΟΜΗΝΙΑ</w:t>
      </w:r>
    </w:p>
    <w:p w:rsidR="00F30991" w:rsidRPr="00B73709" w:rsidRDefault="00F30991" w:rsidP="0028223A">
      <w:pPr>
        <w:pStyle w:val="Default"/>
        <w:jc w:val="center"/>
        <w:rPr>
          <w:rFonts w:ascii="Calibri" w:hAnsi="Calibri" w:cs="Calibri"/>
          <w:b/>
          <w:bCs/>
          <w:sz w:val="22"/>
          <w:szCs w:val="22"/>
        </w:rPr>
      </w:pPr>
    </w:p>
    <w:p w:rsidR="00C9797A" w:rsidRPr="00B73709" w:rsidRDefault="00C9797A" w:rsidP="0028223A">
      <w:pPr>
        <w:pStyle w:val="Default"/>
        <w:jc w:val="center"/>
        <w:rPr>
          <w:rFonts w:ascii="Calibri" w:hAnsi="Calibri" w:cs="Calibri"/>
          <w:b/>
          <w:bCs/>
          <w:sz w:val="22"/>
          <w:szCs w:val="22"/>
        </w:rPr>
      </w:pPr>
    </w:p>
    <w:p w:rsidR="00C9797A" w:rsidRPr="00B73709" w:rsidRDefault="00C9797A" w:rsidP="0028223A">
      <w:pPr>
        <w:pStyle w:val="Default"/>
        <w:jc w:val="center"/>
        <w:rPr>
          <w:rFonts w:ascii="Calibri" w:hAnsi="Calibri" w:cs="Calibri"/>
          <w:b/>
          <w:bCs/>
          <w:sz w:val="22"/>
          <w:szCs w:val="22"/>
        </w:rPr>
      </w:pPr>
    </w:p>
    <w:p w:rsidR="001E365B" w:rsidRPr="00B73709" w:rsidRDefault="001E365B" w:rsidP="0028223A">
      <w:pPr>
        <w:pStyle w:val="Default"/>
        <w:jc w:val="center"/>
        <w:rPr>
          <w:rFonts w:ascii="Calibri" w:hAnsi="Calibri" w:cs="Calibri"/>
          <w:b/>
          <w:bCs/>
          <w:sz w:val="22"/>
          <w:szCs w:val="22"/>
        </w:rPr>
      </w:pPr>
    </w:p>
    <w:p w:rsidR="001E365B" w:rsidRPr="00B73709" w:rsidRDefault="001E365B" w:rsidP="0028223A">
      <w:pPr>
        <w:pStyle w:val="Default"/>
        <w:jc w:val="center"/>
        <w:rPr>
          <w:rFonts w:ascii="Calibri" w:hAnsi="Calibri" w:cs="Calibri"/>
          <w:b/>
          <w:bCs/>
          <w:sz w:val="22"/>
          <w:szCs w:val="22"/>
        </w:rPr>
      </w:pPr>
    </w:p>
    <w:p w:rsidR="00D7548B" w:rsidRPr="00B73709" w:rsidRDefault="00D7548B" w:rsidP="0028223A">
      <w:pPr>
        <w:pStyle w:val="Default"/>
        <w:rPr>
          <w:rFonts w:ascii="Calibri" w:hAnsi="Calibri" w:cs="Calibri"/>
          <w:b/>
          <w:bCs/>
          <w:sz w:val="22"/>
          <w:szCs w:val="22"/>
        </w:rPr>
      </w:pPr>
    </w:p>
    <w:p w:rsidR="00C9797A" w:rsidRPr="00B73709" w:rsidRDefault="00C9797A" w:rsidP="0028223A">
      <w:pPr>
        <w:pStyle w:val="Default"/>
        <w:rPr>
          <w:rFonts w:ascii="Calibri" w:hAnsi="Calibri" w:cs="Calibri"/>
          <w:b/>
          <w:bCs/>
          <w:sz w:val="22"/>
          <w:szCs w:val="22"/>
        </w:rPr>
      </w:pPr>
    </w:p>
    <w:p w:rsidR="00D7548B" w:rsidRPr="00B73709" w:rsidRDefault="00D7548B" w:rsidP="0028223A">
      <w:pPr>
        <w:pStyle w:val="Default"/>
        <w:spacing w:after="100" w:afterAutospacing="1"/>
        <w:rPr>
          <w:rFonts w:ascii="Calibri" w:hAnsi="Calibri" w:cs="Calibri"/>
          <w:sz w:val="22"/>
          <w:szCs w:val="22"/>
        </w:rPr>
      </w:pPr>
    </w:p>
    <w:p w:rsidR="00C9797A" w:rsidRPr="00B73709" w:rsidRDefault="00C9797A" w:rsidP="0028223A">
      <w:pPr>
        <w:pStyle w:val="Default"/>
        <w:spacing w:after="100" w:afterAutospacing="1"/>
        <w:rPr>
          <w:rFonts w:ascii="Calibri" w:hAnsi="Calibri" w:cs="Calibri"/>
          <w:sz w:val="22"/>
          <w:szCs w:val="22"/>
        </w:rPr>
      </w:pPr>
    </w:p>
    <w:p w:rsidR="00C9797A" w:rsidRPr="00B73709" w:rsidRDefault="00C9797A" w:rsidP="0028223A">
      <w:pPr>
        <w:pStyle w:val="Default"/>
        <w:spacing w:after="100" w:afterAutospacing="1"/>
        <w:rPr>
          <w:rFonts w:ascii="Calibri" w:hAnsi="Calibri" w:cs="Calibri"/>
          <w:sz w:val="22"/>
          <w:szCs w:val="22"/>
        </w:rPr>
      </w:pPr>
    </w:p>
    <w:p w:rsidR="00C9797A" w:rsidRPr="00B73709" w:rsidRDefault="00C9797A" w:rsidP="0028223A">
      <w:pPr>
        <w:pStyle w:val="Default"/>
        <w:spacing w:after="100" w:afterAutospacing="1"/>
        <w:rPr>
          <w:rFonts w:ascii="Calibri" w:hAnsi="Calibri" w:cs="Calibri"/>
          <w:sz w:val="22"/>
          <w:szCs w:val="22"/>
        </w:rPr>
      </w:pPr>
    </w:p>
    <w:p w:rsidR="00C9797A" w:rsidRPr="00B73709" w:rsidRDefault="00C9797A" w:rsidP="0028223A">
      <w:pPr>
        <w:pStyle w:val="Default"/>
        <w:spacing w:after="100" w:afterAutospacing="1"/>
        <w:rPr>
          <w:rFonts w:ascii="Calibri" w:hAnsi="Calibri" w:cs="Calibri"/>
          <w:sz w:val="22"/>
          <w:szCs w:val="22"/>
        </w:rPr>
      </w:pPr>
    </w:p>
    <w:p w:rsidR="00C9797A" w:rsidRPr="00B73709" w:rsidRDefault="00C9797A" w:rsidP="0028223A">
      <w:pPr>
        <w:pStyle w:val="Default"/>
        <w:spacing w:after="100" w:afterAutospacing="1"/>
        <w:rPr>
          <w:rFonts w:ascii="Calibri" w:hAnsi="Calibri" w:cs="Calibri"/>
          <w:sz w:val="22"/>
          <w:szCs w:val="22"/>
        </w:rPr>
        <w:sectPr w:rsidR="00C9797A" w:rsidRPr="00B73709" w:rsidSect="0028223A">
          <w:headerReference w:type="default" r:id="rId8"/>
          <w:footerReference w:type="default" r:id="rId9"/>
          <w:pgSz w:w="11906" w:h="16838" w:code="9"/>
          <w:pgMar w:top="1304" w:right="1361" w:bottom="1361" w:left="1701" w:header="510" w:footer="567" w:gutter="0"/>
          <w:pgNumType w:start="1" w:chapStyle="1"/>
          <w:cols w:space="708"/>
          <w:docGrid w:linePitch="360"/>
        </w:sectPr>
      </w:pPr>
    </w:p>
    <w:p w:rsidR="00767209" w:rsidRDefault="00767209" w:rsidP="0028223A">
      <w:pPr>
        <w:pStyle w:val="1"/>
        <w:numPr>
          <w:ilvl w:val="0"/>
          <w:numId w:val="0"/>
        </w:numPr>
        <w:spacing w:before="0" w:after="0" w:line="240" w:lineRule="auto"/>
        <w:jc w:val="center"/>
        <w:rPr>
          <w:rFonts w:ascii="Calibri" w:hAnsi="Calibri" w:cs="Calibri"/>
          <w:color w:val="auto"/>
          <w:sz w:val="22"/>
          <w:szCs w:val="22"/>
          <w:lang w:val="el-GR"/>
        </w:rPr>
      </w:pPr>
      <w:bookmarkStart w:id="0" w:name="_Toc343763534"/>
      <w:bookmarkStart w:id="1" w:name="_Toc343763800"/>
    </w:p>
    <w:p w:rsidR="00CA5EAC" w:rsidRDefault="00CA5EAC" w:rsidP="00CA5EAC">
      <w:pPr>
        <w:rPr>
          <w:lang w:val="el-GR"/>
        </w:rPr>
      </w:pPr>
    </w:p>
    <w:p w:rsidR="00CA5EAC" w:rsidRPr="00CA5EAC" w:rsidRDefault="00CA5EAC" w:rsidP="00CA5EAC">
      <w:pPr>
        <w:rPr>
          <w:lang w:val="el-GR"/>
        </w:rPr>
      </w:pPr>
    </w:p>
    <w:p w:rsidR="00D7548B" w:rsidRPr="00826DF2" w:rsidRDefault="00D7548B" w:rsidP="0028223A">
      <w:pPr>
        <w:pStyle w:val="1"/>
        <w:numPr>
          <w:ilvl w:val="0"/>
          <w:numId w:val="0"/>
        </w:numPr>
        <w:spacing w:before="0" w:after="0" w:line="240" w:lineRule="auto"/>
        <w:jc w:val="center"/>
        <w:rPr>
          <w:rFonts w:ascii="Calibri" w:hAnsi="Calibri" w:cs="Calibri"/>
          <w:color w:val="auto"/>
          <w:sz w:val="24"/>
          <w:szCs w:val="24"/>
          <w:lang w:val="el-GR"/>
        </w:rPr>
      </w:pPr>
      <w:r w:rsidRPr="00826DF2">
        <w:rPr>
          <w:rFonts w:ascii="Calibri" w:hAnsi="Calibri" w:cs="Calibri"/>
          <w:color w:val="auto"/>
          <w:sz w:val="24"/>
          <w:szCs w:val="24"/>
          <w:lang w:val="el-GR"/>
        </w:rPr>
        <w:lastRenderedPageBreak/>
        <w:t>Άρθρο 1</w:t>
      </w:r>
      <w:bookmarkEnd w:id="0"/>
      <w:bookmarkEnd w:id="1"/>
    </w:p>
    <w:p w:rsidR="00D7548B" w:rsidRPr="00826DF2" w:rsidRDefault="00D7548B" w:rsidP="0028223A">
      <w:pPr>
        <w:pStyle w:val="1"/>
        <w:numPr>
          <w:ilvl w:val="0"/>
          <w:numId w:val="0"/>
        </w:numPr>
        <w:spacing w:before="0" w:after="120" w:line="240" w:lineRule="auto"/>
        <w:jc w:val="center"/>
        <w:rPr>
          <w:rFonts w:ascii="Calibri" w:hAnsi="Calibri" w:cs="Calibri"/>
          <w:color w:val="auto"/>
          <w:sz w:val="24"/>
          <w:szCs w:val="24"/>
          <w:lang w:val="el-GR"/>
        </w:rPr>
      </w:pPr>
      <w:bookmarkStart w:id="2" w:name="_Toc343763535"/>
      <w:bookmarkStart w:id="3" w:name="_Toc343763801"/>
      <w:r w:rsidRPr="00826DF2">
        <w:rPr>
          <w:rFonts w:ascii="Calibri" w:hAnsi="Calibri" w:cs="Calibri"/>
          <w:color w:val="auto"/>
          <w:sz w:val="24"/>
          <w:szCs w:val="24"/>
          <w:lang w:val="el-GR"/>
        </w:rPr>
        <w:t>Αντικείμενο</w:t>
      </w:r>
      <w:bookmarkEnd w:id="2"/>
      <w:bookmarkEnd w:id="3"/>
      <w:r w:rsidR="002D44BB" w:rsidRPr="00826DF2">
        <w:rPr>
          <w:rFonts w:ascii="Calibri" w:hAnsi="Calibri" w:cs="Calibri"/>
          <w:color w:val="auto"/>
          <w:sz w:val="24"/>
          <w:szCs w:val="24"/>
          <w:lang w:val="el-GR"/>
        </w:rPr>
        <w:t>-Πεδίο Εφαρμογής</w:t>
      </w:r>
    </w:p>
    <w:p w:rsidR="00E71784" w:rsidRPr="00826DF2" w:rsidRDefault="004354F2" w:rsidP="0028223A">
      <w:pPr>
        <w:pStyle w:val="a7"/>
        <w:tabs>
          <w:tab w:val="left" w:pos="284"/>
        </w:tabs>
        <w:suppressAutoHyphens/>
        <w:overflowPunct/>
        <w:autoSpaceDE/>
        <w:autoSpaceDN/>
        <w:adjustRightInd/>
        <w:spacing w:after="120" w:line="240" w:lineRule="auto"/>
        <w:ind w:left="0"/>
        <w:textAlignment w:val="auto"/>
        <w:rPr>
          <w:rFonts w:ascii="Calibri" w:hAnsi="Calibri" w:cs="Calibri"/>
          <w:sz w:val="24"/>
          <w:szCs w:val="24"/>
        </w:rPr>
      </w:pPr>
      <w:r w:rsidRPr="00826DF2">
        <w:rPr>
          <w:rFonts w:ascii="Calibri" w:hAnsi="Calibri" w:cs="Calibri"/>
          <w:sz w:val="24"/>
          <w:szCs w:val="24"/>
          <w:lang w:val="el-GR"/>
        </w:rPr>
        <w:t xml:space="preserve">1. </w:t>
      </w:r>
      <w:proofErr w:type="spellStart"/>
      <w:r w:rsidR="00E67776" w:rsidRPr="00826DF2">
        <w:rPr>
          <w:rFonts w:ascii="Calibri" w:hAnsi="Calibri" w:cs="Calibri"/>
          <w:sz w:val="24"/>
          <w:szCs w:val="24"/>
        </w:rPr>
        <w:t>Αντικείμενο</w:t>
      </w:r>
      <w:proofErr w:type="spellEnd"/>
      <w:r w:rsidR="00E67776">
        <w:rPr>
          <w:rFonts w:ascii="Calibri" w:hAnsi="Calibri" w:cs="Calibri"/>
          <w:sz w:val="24"/>
          <w:szCs w:val="24"/>
        </w:rPr>
        <w:t xml:space="preserve"> </w:t>
      </w:r>
      <w:r w:rsidR="00E67776" w:rsidRPr="00826DF2">
        <w:rPr>
          <w:rFonts w:ascii="Calibri" w:hAnsi="Calibri" w:cs="Calibri"/>
          <w:sz w:val="24"/>
          <w:szCs w:val="24"/>
        </w:rPr>
        <w:t>του</w:t>
      </w:r>
      <w:r w:rsidR="00D7548B" w:rsidRPr="00826DF2">
        <w:rPr>
          <w:rFonts w:ascii="Calibri" w:hAnsi="Calibri" w:cs="Calibri"/>
          <w:sz w:val="24"/>
          <w:szCs w:val="24"/>
        </w:rPr>
        <w:t xml:space="preserve"> παρόντος αποτελεί ο </w:t>
      </w:r>
      <w:proofErr w:type="spellStart"/>
      <w:r w:rsidR="00E67776" w:rsidRPr="00826DF2">
        <w:rPr>
          <w:rFonts w:ascii="Calibri" w:hAnsi="Calibri" w:cs="Calibri"/>
          <w:sz w:val="24"/>
          <w:szCs w:val="24"/>
        </w:rPr>
        <w:t>καθορισμός</w:t>
      </w:r>
      <w:proofErr w:type="spellEnd"/>
      <w:r w:rsidR="00E67776">
        <w:rPr>
          <w:rFonts w:ascii="Calibri" w:hAnsi="Calibri" w:cs="Calibri"/>
          <w:sz w:val="24"/>
          <w:szCs w:val="24"/>
        </w:rPr>
        <w:t xml:space="preserve"> </w:t>
      </w:r>
      <w:proofErr w:type="spellStart"/>
      <w:r w:rsidR="00E67776" w:rsidRPr="00826DF2">
        <w:rPr>
          <w:rFonts w:ascii="Calibri" w:hAnsi="Calibri" w:cs="Calibri"/>
          <w:sz w:val="24"/>
          <w:szCs w:val="24"/>
        </w:rPr>
        <w:t>των</w:t>
      </w:r>
      <w:proofErr w:type="spellEnd"/>
      <w:r w:rsidR="00D7548B" w:rsidRPr="00826DF2">
        <w:rPr>
          <w:rFonts w:ascii="Calibri" w:hAnsi="Calibri" w:cs="Calibri"/>
          <w:sz w:val="24"/>
          <w:szCs w:val="24"/>
        </w:rPr>
        <w:t xml:space="preserve"> αρχών και διαδικασιών για </w:t>
      </w:r>
      <w:r w:rsidR="00E67776" w:rsidRPr="00826DF2">
        <w:rPr>
          <w:rFonts w:ascii="Calibri" w:hAnsi="Calibri" w:cs="Calibri"/>
          <w:sz w:val="24"/>
          <w:szCs w:val="24"/>
        </w:rPr>
        <w:t>την</w:t>
      </w:r>
      <w:r w:rsidR="00E67776">
        <w:rPr>
          <w:rFonts w:ascii="Calibri" w:hAnsi="Calibri" w:cs="Calibri"/>
          <w:sz w:val="24"/>
          <w:szCs w:val="24"/>
        </w:rPr>
        <w:t xml:space="preserve"> </w:t>
      </w:r>
      <w:r w:rsidR="000A03A1" w:rsidRPr="00826DF2">
        <w:rPr>
          <w:rFonts w:ascii="Calibri" w:hAnsi="Calibri" w:cs="Calibri"/>
          <w:sz w:val="24"/>
          <w:szCs w:val="24"/>
          <w:lang w:val="el-GR"/>
        </w:rPr>
        <w:t>σύναψη</w:t>
      </w:r>
      <w:r w:rsidR="00E67776" w:rsidRPr="00E67776">
        <w:rPr>
          <w:rFonts w:ascii="Calibri" w:hAnsi="Calibri" w:cs="Calibri"/>
          <w:sz w:val="24"/>
          <w:szCs w:val="24"/>
          <w:lang w:val="el-GR"/>
        </w:rPr>
        <w:t xml:space="preserve"> </w:t>
      </w:r>
      <w:proofErr w:type="spellStart"/>
      <w:r w:rsidR="00E67776" w:rsidRPr="00826DF2">
        <w:rPr>
          <w:rFonts w:ascii="Calibri" w:hAnsi="Calibri" w:cs="Calibri"/>
          <w:sz w:val="24"/>
          <w:szCs w:val="24"/>
        </w:rPr>
        <w:t>συμβάσεων</w:t>
      </w:r>
      <w:proofErr w:type="spellEnd"/>
      <w:r w:rsidR="00D7548B" w:rsidRPr="00826DF2">
        <w:rPr>
          <w:rFonts w:ascii="Calibri" w:hAnsi="Calibri" w:cs="Calibri"/>
          <w:sz w:val="24"/>
          <w:szCs w:val="24"/>
        </w:rPr>
        <w:t xml:space="preserve"> </w:t>
      </w:r>
      <w:r w:rsidR="008A11C2" w:rsidRPr="00826DF2">
        <w:rPr>
          <w:rFonts w:ascii="Calibri" w:hAnsi="Calibri" w:cs="Calibri"/>
          <w:sz w:val="24"/>
          <w:szCs w:val="24"/>
          <w:lang w:val="el-GR"/>
        </w:rPr>
        <w:t>έργων, προμηθειών και υπηρεσιών</w:t>
      </w:r>
      <w:r w:rsidR="00E67776" w:rsidRPr="00E67776">
        <w:rPr>
          <w:rFonts w:ascii="Calibri" w:hAnsi="Calibri" w:cs="Calibri"/>
          <w:sz w:val="24"/>
          <w:szCs w:val="24"/>
          <w:lang w:val="el-GR"/>
        </w:rPr>
        <w:t xml:space="preserve"> </w:t>
      </w:r>
      <w:proofErr w:type="spellStart"/>
      <w:r w:rsidR="00E67776" w:rsidRPr="00826DF2">
        <w:rPr>
          <w:rFonts w:ascii="Calibri" w:hAnsi="Calibri" w:cs="Calibri"/>
          <w:sz w:val="24"/>
          <w:szCs w:val="24"/>
        </w:rPr>
        <w:t>από</w:t>
      </w:r>
      <w:proofErr w:type="spellEnd"/>
      <w:r w:rsidR="00D7548B" w:rsidRPr="00826DF2">
        <w:rPr>
          <w:rFonts w:ascii="Calibri" w:hAnsi="Calibri" w:cs="Calibri"/>
          <w:sz w:val="24"/>
          <w:szCs w:val="24"/>
        </w:rPr>
        <w:t xml:space="preserve"> </w:t>
      </w:r>
      <w:r w:rsidR="00E67776" w:rsidRPr="00826DF2">
        <w:rPr>
          <w:rFonts w:ascii="Calibri" w:hAnsi="Calibri" w:cs="Calibri"/>
          <w:sz w:val="24"/>
          <w:szCs w:val="24"/>
        </w:rPr>
        <w:t>το</w:t>
      </w:r>
      <w:r w:rsidR="00E67776">
        <w:rPr>
          <w:rFonts w:ascii="Calibri" w:hAnsi="Calibri" w:cs="Calibri"/>
          <w:sz w:val="24"/>
          <w:szCs w:val="24"/>
        </w:rPr>
        <w:t xml:space="preserve"> </w:t>
      </w:r>
      <w:r w:rsidR="00E67776" w:rsidRPr="00826DF2">
        <w:rPr>
          <w:rFonts w:ascii="Calibri" w:hAnsi="Calibri" w:cs="Calibri"/>
          <w:sz w:val="24"/>
          <w:szCs w:val="24"/>
        </w:rPr>
        <w:t>Νομικό</w:t>
      </w:r>
      <w:r w:rsidR="00E67776">
        <w:rPr>
          <w:rFonts w:ascii="Calibri" w:hAnsi="Calibri" w:cs="Calibri"/>
          <w:sz w:val="24"/>
          <w:szCs w:val="24"/>
        </w:rPr>
        <w:t xml:space="preserve"> </w:t>
      </w:r>
      <w:r w:rsidR="00E67776" w:rsidRPr="00826DF2">
        <w:rPr>
          <w:rFonts w:ascii="Calibri" w:hAnsi="Calibri" w:cs="Calibri"/>
          <w:sz w:val="24"/>
          <w:szCs w:val="24"/>
        </w:rPr>
        <w:t>Πρόσωπο</w:t>
      </w:r>
      <w:r w:rsidR="00D7548B" w:rsidRPr="00826DF2">
        <w:rPr>
          <w:rFonts w:ascii="Calibri" w:hAnsi="Calibri" w:cs="Calibri"/>
          <w:sz w:val="24"/>
          <w:szCs w:val="24"/>
        </w:rPr>
        <w:t xml:space="preserve"> Ιδιωτικού Δικαίου </w:t>
      </w:r>
      <w:r w:rsidR="00E67776" w:rsidRPr="00826DF2">
        <w:rPr>
          <w:rFonts w:ascii="Calibri" w:hAnsi="Calibri" w:cs="Calibri"/>
          <w:sz w:val="24"/>
          <w:szCs w:val="24"/>
        </w:rPr>
        <w:t>με</w:t>
      </w:r>
      <w:r w:rsidR="00E67776">
        <w:rPr>
          <w:rFonts w:ascii="Calibri" w:hAnsi="Calibri" w:cs="Calibri"/>
          <w:sz w:val="24"/>
          <w:szCs w:val="24"/>
        </w:rPr>
        <w:t xml:space="preserve"> </w:t>
      </w:r>
      <w:r w:rsidR="00E67776" w:rsidRPr="00826DF2">
        <w:rPr>
          <w:rFonts w:ascii="Calibri" w:hAnsi="Calibri" w:cs="Calibri"/>
          <w:sz w:val="24"/>
          <w:szCs w:val="24"/>
        </w:rPr>
        <w:t>την</w:t>
      </w:r>
      <w:r w:rsidR="00D7548B" w:rsidRPr="00826DF2">
        <w:rPr>
          <w:rFonts w:ascii="Calibri" w:hAnsi="Calibri" w:cs="Calibri"/>
          <w:sz w:val="24"/>
          <w:szCs w:val="24"/>
        </w:rPr>
        <w:t xml:space="preserve"> επωνυμία </w:t>
      </w:r>
      <w:r w:rsidR="00FD4B49" w:rsidRPr="00826DF2">
        <w:rPr>
          <w:rFonts w:ascii="Calibri" w:hAnsi="Calibri" w:cs="Calibri"/>
          <w:sz w:val="24"/>
          <w:szCs w:val="24"/>
          <w:lang w:val="el-GR"/>
        </w:rPr>
        <w:t>«</w:t>
      </w:r>
      <w:r w:rsidR="00D60101" w:rsidRPr="00826DF2">
        <w:rPr>
          <w:rFonts w:ascii="Calibri" w:hAnsi="Calibri" w:cs="Calibri"/>
          <w:sz w:val="24"/>
          <w:szCs w:val="24"/>
          <w:lang w:val="el-GR"/>
        </w:rPr>
        <w:t>………………………………</w:t>
      </w:r>
      <w:r w:rsidR="00FD4B49" w:rsidRPr="00826DF2">
        <w:rPr>
          <w:rFonts w:ascii="Calibri" w:hAnsi="Calibri" w:cs="Calibri"/>
          <w:sz w:val="24"/>
          <w:szCs w:val="24"/>
          <w:lang w:val="el-GR"/>
        </w:rPr>
        <w:t>»</w:t>
      </w:r>
      <w:r w:rsidR="000A03A1" w:rsidRPr="00826DF2">
        <w:rPr>
          <w:rFonts w:ascii="Calibri" w:hAnsi="Calibri" w:cs="Calibri"/>
          <w:sz w:val="24"/>
          <w:szCs w:val="24"/>
          <w:lang w:val="el-GR"/>
        </w:rPr>
        <w:t xml:space="preserve">, εφεξής </w:t>
      </w:r>
      <w:r w:rsidR="008B3725" w:rsidRPr="00826DF2">
        <w:rPr>
          <w:rFonts w:ascii="Calibri" w:hAnsi="Calibri" w:cs="Calibri"/>
          <w:sz w:val="24"/>
          <w:szCs w:val="24"/>
          <w:lang w:val="el-GR"/>
        </w:rPr>
        <w:t>αποκαλούμενος ως «</w:t>
      </w:r>
      <w:r w:rsidR="00D45341" w:rsidRPr="00826DF2">
        <w:rPr>
          <w:rFonts w:ascii="Calibri" w:hAnsi="Calibri" w:cs="Calibri"/>
          <w:sz w:val="24"/>
          <w:szCs w:val="24"/>
          <w:lang w:val="el-GR"/>
        </w:rPr>
        <w:t>Αναθέτουσα αρχή</w:t>
      </w:r>
      <w:r w:rsidR="008B3725" w:rsidRPr="00826DF2">
        <w:rPr>
          <w:rFonts w:ascii="Calibri" w:hAnsi="Calibri" w:cs="Calibri"/>
          <w:sz w:val="24"/>
          <w:szCs w:val="24"/>
          <w:lang w:val="el-GR"/>
        </w:rPr>
        <w:t>»</w:t>
      </w:r>
      <w:r w:rsidR="00A41D53" w:rsidRPr="00826DF2">
        <w:rPr>
          <w:rFonts w:ascii="Calibri" w:hAnsi="Calibri" w:cs="Calibri"/>
          <w:sz w:val="24"/>
          <w:szCs w:val="24"/>
          <w:lang w:val="el-GR"/>
        </w:rPr>
        <w:t>.</w:t>
      </w:r>
    </w:p>
    <w:p w:rsidR="00FC74AA" w:rsidRPr="00826DF2" w:rsidRDefault="00BF1444" w:rsidP="0028223A">
      <w:pPr>
        <w:pStyle w:val="ListParagraph1"/>
        <w:numPr>
          <w:ilvl w:val="0"/>
          <w:numId w:val="2"/>
        </w:numPr>
        <w:tabs>
          <w:tab w:val="clear" w:pos="578"/>
          <w:tab w:val="left" w:pos="284"/>
        </w:tabs>
        <w:spacing w:after="120" w:line="240" w:lineRule="auto"/>
        <w:ind w:left="0" w:firstLine="0"/>
        <w:rPr>
          <w:sz w:val="24"/>
          <w:szCs w:val="24"/>
          <w:lang w:val="el-GR"/>
        </w:rPr>
      </w:pPr>
      <w:r w:rsidRPr="00826DF2">
        <w:rPr>
          <w:sz w:val="24"/>
          <w:szCs w:val="24"/>
          <w:lang w:val="el-GR"/>
        </w:rPr>
        <w:t xml:space="preserve">Το παρόν </w:t>
      </w:r>
      <w:r w:rsidR="00D7548B" w:rsidRPr="00826DF2">
        <w:rPr>
          <w:sz w:val="24"/>
          <w:szCs w:val="24"/>
          <w:lang w:val="el-GR"/>
        </w:rPr>
        <w:t xml:space="preserve">αποσκοπεί στην εξασφάλιση </w:t>
      </w:r>
      <w:r w:rsidR="00725F3A" w:rsidRPr="00826DF2">
        <w:rPr>
          <w:sz w:val="24"/>
          <w:szCs w:val="24"/>
          <w:lang w:val="el-GR"/>
        </w:rPr>
        <w:t>χρηστής δημοσιονομικής διαχείρισης, της ίσης μεταχείρισης και της διαφάνειας</w:t>
      </w:r>
      <w:r w:rsidR="00D7548B" w:rsidRPr="00826DF2">
        <w:rPr>
          <w:sz w:val="24"/>
          <w:szCs w:val="24"/>
          <w:lang w:val="el-GR"/>
        </w:rPr>
        <w:t xml:space="preserve">που απαιτείται κατά </w:t>
      </w:r>
      <w:r w:rsidR="00725F3A" w:rsidRPr="00826DF2">
        <w:rPr>
          <w:sz w:val="24"/>
          <w:szCs w:val="24"/>
          <w:lang w:val="el-GR"/>
        </w:rPr>
        <w:t>σύναψη συμβάσεων συγχρηματοδοτούμενων έργων, προμηθειών και υπηρεσιών</w:t>
      </w:r>
      <w:r w:rsidR="00FC74AA" w:rsidRPr="00826DF2">
        <w:rPr>
          <w:sz w:val="24"/>
          <w:szCs w:val="24"/>
          <w:lang w:val="el-GR"/>
        </w:rPr>
        <w:t xml:space="preserve">, που </w:t>
      </w:r>
      <w:r w:rsidR="00725F3A" w:rsidRPr="00826DF2">
        <w:rPr>
          <w:sz w:val="24"/>
          <w:szCs w:val="24"/>
          <w:lang w:val="el-GR"/>
        </w:rPr>
        <w:t>υλοποιούνται</w:t>
      </w:r>
      <w:r w:rsidR="00FC74AA" w:rsidRPr="00826DF2">
        <w:rPr>
          <w:sz w:val="24"/>
          <w:szCs w:val="24"/>
          <w:lang w:val="el-GR"/>
        </w:rPr>
        <w:t xml:space="preserve"> από τον Φορέα, στο πλαίσιο του Στρατηγικού Σχεδίου Κοινής Αγροτικής Πολιτικής (ΣΣ ΚΑΠ). </w:t>
      </w:r>
    </w:p>
    <w:p w:rsidR="00767209" w:rsidRPr="00826DF2" w:rsidRDefault="00767209" w:rsidP="0028223A">
      <w:pPr>
        <w:pStyle w:val="1"/>
        <w:numPr>
          <w:ilvl w:val="0"/>
          <w:numId w:val="0"/>
        </w:numPr>
        <w:spacing w:before="0" w:after="0" w:line="240" w:lineRule="auto"/>
        <w:jc w:val="center"/>
        <w:rPr>
          <w:rFonts w:ascii="Calibri" w:hAnsi="Calibri" w:cs="Calibri"/>
          <w:color w:val="auto"/>
          <w:sz w:val="24"/>
          <w:szCs w:val="24"/>
          <w:lang w:val="el-GR"/>
        </w:rPr>
      </w:pPr>
      <w:bookmarkStart w:id="4" w:name="_Toc343763536"/>
      <w:bookmarkStart w:id="5" w:name="_Toc343763802"/>
    </w:p>
    <w:p w:rsidR="00D7548B" w:rsidRPr="00826DF2" w:rsidRDefault="00D7548B" w:rsidP="0028223A">
      <w:pPr>
        <w:pStyle w:val="1"/>
        <w:numPr>
          <w:ilvl w:val="0"/>
          <w:numId w:val="0"/>
        </w:numPr>
        <w:spacing w:before="0" w:after="0" w:line="240" w:lineRule="auto"/>
        <w:jc w:val="center"/>
        <w:rPr>
          <w:rFonts w:ascii="Calibri" w:hAnsi="Calibri" w:cs="Calibri"/>
          <w:color w:val="auto"/>
          <w:sz w:val="24"/>
          <w:szCs w:val="24"/>
          <w:lang w:val="el-GR"/>
        </w:rPr>
      </w:pPr>
      <w:r w:rsidRPr="00826DF2">
        <w:rPr>
          <w:rFonts w:ascii="Calibri" w:hAnsi="Calibri" w:cs="Calibri"/>
          <w:color w:val="auto"/>
          <w:sz w:val="24"/>
          <w:szCs w:val="24"/>
          <w:lang w:val="el-GR"/>
        </w:rPr>
        <w:t>Άρθρο 2</w:t>
      </w:r>
      <w:bookmarkEnd w:id="4"/>
      <w:bookmarkEnd w:id="5"/>
    </w:p>
    <w:p w:rsidR="00D7548B" w:rsidRPr="00826DF2" w:rsidRDefault="00D7548B" w:rsidP="0028223A">
      <w:pPr>
        <w:pStyle w:val="1"/>
        <w:numPr>
          <w:ilvl w:val="0"/>
          <w:numId w:val="0"/>
        </w:numPr>
        <w:spacing w:before="0" w:after="120" w:line="240" w:lineRule="auto"/>
        <w:jc w:val="center"/>
        <w:rPr>
          <w:rFonts w:ascii="Calibri" w:hAnsi="Calibri" w:cs="Calibri"/>
          <w:color w:val="auto"/>
          <w:sz w:val="24"/>
          <w:szCs w:val="24"/>
          <w:lang w:val="el-GR"/>
        </w:rPr>
      </w:pPr>
      <w:bookmarkStart w:id="6" w:name="_Toc343763539"/>
      <w:bookmarkStart w:id="7" w:name="_Toc343763805"/>
      <w:r w:rsidRPr="00826DF2">
        <w:rPr>
          <w:rFonts w:ascii="Calibri" w:hAnsi="Calibri" w:cs="Calibri"/>
          <w:color w:val="auto"/>
          <w:sz w:val="24"/>
          <w:szCs w:val="24"/>
          <w:lang w:val="el-GR"/>
        </w:rPr>
        <w:t>Γενικές Αρχές</w:t>
      </w:r>
      <w:bookmarkEnd w:id="6"/>
      <w:bookmarkEnd w:id="7"/>
      <w:r w:rsidR="00830C77" w:rsidRPr="00826DF2">
        <w:rPr>
          <w:rFonts w:ascii="Calibri" w:hAnsi="Calibri" w:cs="Calibri"/>
          <w:color w:val="auto"/>
          <w:sz w:val="24"/>
          <w:szCs w:val="24"/>
          <w:lang w:val="el-GR"/>
        </w:rPr>
        <w:t xml:space="preserve"> – Κανόνες Δεοντολογίας </w:t>
      </w:r>
    </w:p>
    <w:p w:rsidR="000A03A1" w:rsidRPr="00826DF2" w:rsidRDefault="00D7548B" w:rsidP="0028223A">
      <w:pPr>
        <w:pStyle w:val="ListParagraph1"/>
        <w:numPr>
          <w:ilvl w:val="0"/>
          <w:numId w:val="4"/>
        </w:numPr>
        <w:tabs>
          <w:tab w:val="left" w:pos="284"/>
        </w:tabs>
        <w:spacing w:after="120" w:line="240" w:lineRule="auto"/>
        <w:ind w:left="0" w:firstLine="0"/>
        <w:rPr>
          <w:sz w:val="24"/>
          <w:szCs w:val="24"/>
          <w:lang w:val="el-GR"/>
        </w:rPr>
      </w:pPr>
      <w:r w:rsidRPr="00826DF2">
        <w:rPr>
          <w:sz w:val="24"/>
          <w:szCs w:val="24"/>
          <w:lang w:val="el-GR"/>
        </w:rPr>
        <w:t xml:space="preserve">Κατά τις διαδικασίες σύναψης και εκτέλεσης των συμβάσεων </w:t>
      </w:r>
      <w:r w:rsidR="000D4928" w:rsidRPr="00826DF2">
        <w:rPr>
          <w:sz w:val="24"/>
          <w:szCs w:val="24"/>
          <w:lang w:val="el-GR"/>
        </w:rPr>
        <w:t>τηρούνται οι</w:t>
      </w:r>
      <w:r w:rsidRPr="00826DF2">
        <w:rPr>
          <w:sz w:val="24"/>
          <w:szCs w:val="24"/>
          <w:lang w:val="el-GR"/>
        </w:rPr>
        <w:t xml:space="preserve"> αρχές της ίσης μεταχείρισης, της αναλογικότητας, τ</w:t>
      </w:r>
      <w:r w:rsidR="000D4928" w:rsidRPr="00826DF2">
        <w:rPr>
          <w:sz w:val="24"/>
          <w:szCs w:val="24"/>
          <w:lang w:val="el-GR"/>
        </w:rPr>
        <w:t>ης αμοιβαίας αναγνώρισης και οι</w:t>
      </w:r>
      <w:r w:rsidRPr="00826DF2">
        <w:rPr>
          <w:sz w:val="24"/>
          <w:szCs w:val="24"/>
          <w:lang w:val="el-GR"/>
        </w:rPr>
        <w:t xml:space="preserve"> υποχρεώσεις διαφάνειας, λειτουργώντας με γνώμονα τη διασφάλιση συνθηκών ελεύθερου ανταγωνισμού, </w:t>
      </w:r>
      <w:r w:rsidR="00524FC3" w:rsidRPr="00826DF2">
        <w:rPr>
          <w:sz w:val="24"/>
          <w:szCs w:val="24"/>
          <w:lang w:val="el-GR"/>
        </w:rPr>
        <w:t>της</w:t>
      </w:r>
      <w:r w:rsidRPr="00826DF2">
        <w:rPr>
          <w:sz w:val="24"/>
          <w:szCs w:val="24"/>
          <w:lang w:val="el-GR"/>
        </w:rPr>
        <w:t xml:space="preserve"> προστασίας του Δημοσίου </w:t>
      </w:r>
      <w:r w:rsidR="001E365B" w:rsidRPr="00826DF2">
        <w:rPr>
          <w:sz w:val="24"/>
          <w:szCs w:val="24"/>
          <w:lang w:val="el-GR"/>
        </w:rPr>
        <w:t>Σ</w:t>
      </w:r>
      <w:r w:rsidRPr="00826DF2">
        <w:rPr>
          <w:sz w:val="24"/>
          <w:szCs w:val="24"/>
          <w:lang w:val="el-GR"/>
        </w:rPr>
        <w:t>υμφέροντος</w:t>
      </w:r>
      <w:r w:rsidR="00524FC3" w:rsidRPr="00826DF2">
        <w:rPr>
          <w:sz w:val="24"/>
          <w:szCs w:val="24"/>
          <w:lang w:val="el-GR"/>
        </w:rPr>
        <w:t>,</w:t>
      </w:r>
      <w:r w:rsidRPr="00826DF2">
        <w:rPr>
          <w:sz w:val="24"/>
          <w:szCs w:val="24"/>
          <w:lang w:val="el-GR"/>
        </w:rPr>
        <w:t xml:space="preserve"> τη βέλτιστη χρησιμοποίηση των δημοσίων ή άλλων πόρων</w:t>
      </w:r>
      <w:r w:rsidR="00524FC3" w:rsidRPr="00826DF2">
        <w:rPr>
          <w:sz w:val="24"/>
          <w:szCs w:val="24"/>
          <w:lang w:val="el-GR"/>
        </w:rPr>
        <w:t>και της προστασίας του περιβάλλοντος και της βιώσιμης και αειφόρου ανάπτυξης</w:t>
      </w:r>
      <w:r w:rsidRPr="00826DF2">
        <w:rPr>
          <w:sz w:val="24"/>
          <w:szCs w:val="24"/>
          <w:lang w:val="el-GR"/>
        </w:rPr>
        <w:t>.</w:t>
      </w:r>
    </w:p>
    <w:p w:rsidR="00D7548B" w:rsidRPr="00826DF2" w:rsidRDefault="00D45341" w:rsidP="0028223A">
      <w:pPr>
        <w:pStyle w:val="ListParagraph1"/>
        <w:numPr>
          <w:ilvl w:val="0"/>
          <w:numId w:val="4"/>
        </w:numPr>
        <w:tabs>
          <w:tab w:val="left" w:pos="284"/>
        </w:tabs>
        <w:spacing w:after="120" w:line="240" w:lineRule="auto"/>
        <w:ind w:left="0" w:firstLine="0"/>
        <w:rPr>
          <w:sz w:val="24"/>
          <w:szCs w:val="24"/>
          <w:lang w:val="el-GR"/>
        </w:rPr>
      </w:pPr>
      <w:r w:rsidRPr="00826DF2">
        <w:rPr>
          <w:sz w:val="24"/>
          <w:szCs w:val="24"/>
          <w:lang w:val="el-GR"/>
        </w:rPr>
        <w:t xml:space="preserve">ΗΑναθέτουσα αρχή </w:t>
      </w:r>
      <w:r w:rsidR="008B3725" w:rsidRPr="00826DF2">
        <w:rPr>
          <w:sz w:val="24"/>
          <w:szCs w:val="24"/>
          <w:lang w:val="el-GR"/>
        </w:rPr>
        <w:t xml:space="preserve">υποχρεούται να εφαρμόζει το ισχύον ενωσιακό και εθνικό πλαίσιο </w:t>
      </w:r>
      <w:r w:rsidR="00FB421B" w:rsidRPr="00826DF2">
        <w:rPr>
          <w:sz w:val="24"/>
          <w:szCs w:val="24"/>
          <w:lang w:val="el-GR"/>
        </w:rPr>
        <w:t>αναφορικά με</w:t>
      </w:r>
      <w:r w:rsidR="008B3725" w:rsidRPr="00826DF2">
        <w:rPr>
          <w:sz w:val="24"/>
          <w:szCs w:val="24"/>
          <w:lang w:val="el-GR"/>
        </w:rPr>
        <w:t xml:space="preserve"> του</w:t>
      </w:r>
      <w:r w:rsidR="00FB421B" w:rsidRPr="00826DF2">
        <w:rPr>
          <w:sz w:val="24"/>
          <w:szCs w:val="24"/>
          <w:lang w:val="el-GR"/>
        </w:rPr>
        <w:t>ς</w:t>
      </w:r>
      <w:r w:rsidR="008B3725" w:rsidRPr="00826DF2">
        <w:rPr>
          <w:sz w:val="24"/>
          <w:szCs w:val="24"/>
          <w:lang w:val="el-GR"/>
        </w:rPr>
        <w:t xml:space="preserve"> κανόνες και τις διαδικασίες που διέπουν τα συγχρηματοδοτούμενα προγράμματα και ιδίως το ΣΣ ΚΑΠ.  </w:t>
      </w:r>
    </w:p>
    <w:p w:rsidR="00C82888" w:rsidRPr="00826DF2" w:rsidRDefault="000D4928" w:rsidP="0028223A">
      <w:pPr>
        <w:pStyle w:val="ListParagraph1"/>
        <w:numPr>
          <w:ilvl w:val="0"/>
          <w:numId w:val="4"/>
        </w:numPr>
        <w:tabs>
          <w:tab w:val="left" w:pos="284"/>
        </w:tabs>
        <w:spacing w:after="120" w:line="240" w:lineRule="auto"/>
        <w:ind w:left="0" w:firstLine="0"/>
        <w:rPr>
          <w:sz w:val="24"/>
          <w:szCs w:val="24"/>
          <w:lang w:val="el-GR"/>
        </w:rPr>
      </w:pPr>
      <w:r w:rsidRPr="00826DF2">
        <w:rPr>
          <w:sz w:val="24"/>
          <w:szCs w:val="24"/>
          <w:lang w:val="el-GR"/>
        </w:rPr>
        <w:t>Κ</w:t>
      </w:r>
      <w:r w:rsidR="00C82888" w:rsidRPr="00826DF2">
        <w:rPr>
          <w:sz w:val="24"/>
          <w:szCs w:val="24"/>
          <w:lang w:val="el-GR"/>
        </w:rPr>
        <w:t xml:space="preserve">ατά την λειτουργία </w:t>
      </w:r>
      <w:r w:rsidRPr="00826DF2">
        <w:rPr>
          <w:sz w:val="24"/>
          <w:szCs w:val="24"/>
          <w:lang w:val="el-GR"/>
        </w:rPr>
        <w:t xml:space="preserve">του </w:t>
      </w:r>
      <w:r w:rsidR="006A28F9" w:rsidRPr="00826DF2">
        <w:rPr>
          <w:sz w:val="24"/>
          <w:szCs w:val="24"/>
          <w:lang w:val="el-GR"/>
        </w:rPr>
        <w:t>Φορέα</w:t>
      </w:r>
      <w:r w:rsidRPr="00826DF2">
        <w:rPr>
          <w:sz w:val="24"/>
          <w:szCs w:val="24"/>
          <w:lang w:val="el-GR"/>
        </w:rPr>
        <w:t xml:space="preserve"> και</w:t>
      </w:r>
      <w:r w:rsidR="00C82888" w:rsidRPr="00826DF2">
        <w:rPr>
          <w:sz w:val="24"/>
          <w:szCs w:val="24"/>
          <w:lang w:val="el-GR"/>
        </w:rPr>
        <w:t xml:space="preserve"> κατά την </w:t>
      </w:r>
      <w:r w:rsidR="000A03A1" w:rsidRPr="00826DF2">
        <w:rPr>
          <w:sz w:val="24"/>
          <w:szCs w:val="24"/>
          <w:lang w:val="el-GR"/>
        </w:rPr>
        <w:t xml:space="preserve">διαδικασία σύναψης συμβάσεων </w:t>
      </w:r>
      <w:bookmarkStart w:id="8" w:name="_Hlk204598181"/>
      <w:r w:rsidR="000A03A1" w:rsidRPr="00826DF2">
        <w:rPr>
          <w:sz w:val="24"/>
          <w:szCs w:val="24"/>
          <w:lang w:val="el-GR"/>
        </w:rPr>
        <w:t>έργων, προμηθειών και υπηρεσιών</w:t>
      </w:r>
      <w:bookmarkEnd w:id="8"/>
      <w:r w:rsidRPr="00826DF2">
        <w:rPr>
          <w:sz w:val="24"/>
          <w:szCs w:val="24"/>
          <w:lang w:val="el-GR"/>
        </w:rPr>
        <w:t>, λαμβάνονται</w:t>
      </w:r>
      <w:r w:rsidR="00C82888" w:rsidRPr="00826DF2">
        <w:rPr>
          <w:sz w:val="24"/>
          <w:szCs w:val="24"/>
          <w:lang w:val="el-GR"/>
        </w:rPr>
        <w:t xml:space="preserve"> τα απαραίτη</w:t>
      </w:r>
      <w:r w:rsidRPr="00826DF2">
        <w:rPr>
          <w:sz w:val="24"/>
          <w:szCs w:val="24"/>
          <w:lang w:val="el-GR"/>
        </w:rPr>
        <w:t>τα εκείνα μέτρα και χρησιμοποιούνται</w:t>
      </w:r>
      <w:r w:rsidR="00C82888" w:rsidRPr="00826DF2">
        <w:rPr>
          <w:sz w:val="24"/>
          <w:szCs w:val="24"/>
          <w:lang w:val="el-GR"/>
        </w:rPr>
        <w:t xml:space="preserve"> όλα τα πρόσφορα μέσα για:</w:t>
      </w:r>
    </w:p>
    <w:p w:rsidR="00C82888" w:rsidRPr="00826DF2" w:rsidRDefault="00C82888" w:rsidP="0028223A">
      <w:pPr>
        <w:pStyle w:val="ListParagraph1"/>
        <w:numPr>
          <w:ilvl w:val="0"/>
          <w:numId w:val="10"/>
        </w:numPr>
        <w:spacing w:after="120" w:line="240" w:lineRule="auto"/>
        <w:ind w:left="284" w:firstLine="0"/>
        <w:rPr>
          <w:sz w:val="24"/>
          <w:szCs w:val="24"/>
          <w:lang w:val="el-GR"/>
        </w:rPr>
      </w:pPr>
      <w:r w:rsidRPr="00826DF2">
        <w:rPr>
          <w:b/>
          <w:sz w:val="24"/>
          <w:szCs w:val="24"/>
          <w:lang w:val="el-GR"/>
        </w:rPr>
        <w:t>Εχεμύθεια</w:t>
      </w:r>
      <w:r w:rsidRPr="00826DF2">
        <w:rPr>
          <w:sz w:val="24"/>
          <w:szCs w:val="24"/>
          <w:lang w:val="el-GR"/>
        </w:rPr>
        <w:t xml:space="preserve">: Να μην αποκαλύπτονται πληροφορίες που λαμβάνει από οικονομικούς φορείς που χαρακτηρίζονται ως εμπιστευτικές κυρίως λόγω ύπαρξης τεχνικού ή εμπορικού απορρήτου σε σχετική δήλωση, ή σε διάταξη νομού, ή διοικητική πράξη που επιβάλλουν την εμπιστευτικότητα της πληροφορίας. </w:t>
      </w:r>
    </w:p>
    <w:p w:rsidR="00C82888" w:rsidRPr="00826DF2" w:rsidRDefault="00E67776" w:rsidP="0028223A">
      <w:pPr>
        <w:pStyle w:val="ListParagraph1"/>
        <w:numPr>
          <w:ilvl w:val="0"/>
          <w:numId w:val="10"/>
        </w:numPr>
        <w:spacing w:after="120" w:line="240" w:lineRule="auto"/>
        <w:ind w:left="284" w:firstLine="0"/>
        <w:rPr>
          <w:sz w:val="24"/>
          <w:szCs w:val="24"/>
          <w:lang w:val="el-GR"/>
        </w:rPr>
      </w:pPr>
      <w:r w:rsidRPr="00826DF2">
        <w:rPr>
          <w:b/>
          <w:sz w:val="24"/>
          <w:szCs w:val="24"/>
          <w:lang w:val="el-GR"/>
        </w:rPr>
        <w:t>Αποφυγή συγκρούσεως συμφερόντων</w:t>
      </w:r>
      <w:r w:rsidRPr="00826DF2">
        <w:rPr>
          <w:sz w:val="24"/>
          <w:szCs w:val="24"/>
          <w:lang w:val="el-GR"/>
        </w:rPr>
        <w:t>: Για να προλαμβάνονται, να εντοπίζονται και να αποφεύγονται καταστάσεις που θα οδηγήσουν σε σύγκρουση συμφερόντων κατά την διεξαγωγή διαδικασιών σύναψης σύμβασης έργων, προμηθειών και υπηρεσιών</w:t>
      </w:r>
      <w:r w:rsidRPr="00E67776">
        <w:rPr>
          <w:sz w:val="24"/>
          <w:szCs w:val="24"/>
          <w:lang w:val="el-GR"/>
        </w:rPr>
        <w:t xml:space="preserve"> </w:t>
      </w:r>
      <w:r w:rsidRPr="00826DF2">
        <w:rPr>
          <w:sz w:val="24"/>
          <w:szCs w:val="24"/>
          <w:lang w:val="el-GR"/>
        </w:rPr>
        <w:t xml:space="preserve">σχεδιάζει και προετοιμάζει τη διαδικασία με σκοπό να αποφεύγονται στρεβλώσεις του υγιούς ανταγωνισμού και να διασφαλίζεται η ίση μεταχείριση των οικονομικών φορέων. </w:t>
      </w:r>
      <w:r w:rsidR="00C82888" w:rsidRPr="00826DF2">
        <w:rPr>
          <w:sz w:val="24"/>
          <w:szCs w:val="24"/>
          <w:lang w:val="el-GR"/>
        </w:rPr>
        <w:t xml:space="preserve">Η σύγκρουση συμφερόντων αποφεύγεται επίσης με την απαγόρευση συμμετοχής στις διαδικασίες </w:t>
      </w:r>
      <w:r w:rsidR="000A03A1" w:rsidRPr="00826DF2">
        <w:rPr>
          <w:sz w:val="24"/>
          <w:szCs w:val="24"/>
          <w:lang w:val="el-GR"/>
        </w:rPr>
        <w:t xml:space="preserve">έργων, προμηθειών και </w:t>
      </w:r>
      <w:r w:rsidR="00CB7CF3" w:rsidRPr="00826DF2">
        <w:rPr>
          <w:sz w:val="24"/>
          <w:szCs w:val="24"/>
          <w:lang w:val="el-GR"/>
        </w:rPr>
        <w:t>υπηρεσιών ως</w:t>
      </w:r>
      <w:r w:rsidR="00C82888" w:rsidRPr="00826DF2">
        <w:rPr>
          <w:sz w:val="24"/>
          <w:szCs w:val="24"/>
          <w:lang w:val="el-GR"/>
        </w:rPr>
        <w:t xml:space="preserve"> υποψήφιοι / προσφέροντες,  των μελών των οργάνων Διοίκησης και των συγγενών τους έως δεύτερου βαθμού.</w:t>
      </w:r>
    </w:p>
    <w:p w:rsidR="00C82888" w:rsidRPr="00826DF2" w:rsidRDefault="00C82888" w:rsidP="0028223A">
      <w:pPr>
        <w:pStyle w:val="ListParagraph1"/>
        <w:numPr>
          <w:ilvl w:val="0"/>
          <w:numId w:val="10"/>
        </w:numPr>
        <w:spacing w:after="120" w:line="240" w:lineRule="auto"/>
        <w:ind w:left="284" w:firstLine="0"/>
        <w:rPr>
          <w:sz w:val="24"/>
          <w:szCs w:val="24"/>
          <w:lang w:val="el-GR"/>
        </w:rPr>
      </w:pPr>
      <w:r w:rsidRPr="00826DF2">
        <w:rPr>
          <w:b/>
          <w:sz w:val="24"/>
          <w:szCs w:val="24"/>
          <w:lang w:val="el-GR"/>
        </w:rPr>
        <w:t>Δημοσιότητα και διαφάνεια:</w:t>
      </w:r>
      <w:r w:rsidRPr="00826DF2">
        <w:rPr>
          <w:sz w:val="24"/>
          <w:szCs w:val="24"/>
          <w:lang w:val="el-GR"/>
        </w:rPr>
        <w:t xml:space="preserve"> Γνωστοποιεί και δημοσιεύει ηλεκτρονικά και σε έντυπο ΜΜΕ, σύμφωνα με τα απαιτούμενα στον παρόντα Κανονισμό, τις ανακοινώσεις, προσκλήσεις και προκηρύξεις για την έναρξη διαδικασίας σύναψης Σύμβασης </w:t>
      </w:r>
      <w:r w:rsidR="000A03A1" w:rsidRPr="00826DF2">
        <w:rPr>
          <w:sz w:val="24"/>
          <w:szCs w:val="24"/>
          <w:lang w:val="el-GR"/>
        </w:rPr>
        <w:t>έργου, προμήθειας και υπηρεσίας</w:t>
      </w:r>
      <w:r w:rsidRPr="00826DF2">
        <w:rPr>
          <w:sz w:val="24"/>
          <w:szCs w:val="24"/>
          <w:lang w:val="el-GR"/>
        </w:rPr>
        <w:t>, ικανό χρονικό διάστημα πριν την έναρξη υποβολής προσφορών, ώστε να δίνεται η δυνατότητα συμμετοχής σε όσο το δυνατόν μεγαλύτερο εύρος οικονομικών φορέων.</w:t>
      </w:r>
    </w:p>
    <w:p w:rsidR="00C82888" w:rsidRPr="00826DF2" w:rsidRDefault="00C82888" w:rsidP="0028223A">
      <w:pPr>
        <w:pStyle w:val="ListParagraph1"/>
        <w:numPr>
          <w:ilvl w:val="0"/>
          <w:numId w:val="10"/>
        </w:numPr>
        <w:spacing w:after="120" w:line="240" w:lineRule="auto"/>
        <w:ind w:left="284" w:firstLine="0"/>
        <w:rPr>
          <w:sz w:val="24"/>
          <w:szCs w:val="24"/>
          <w:lang w:val="el-GR"/>
        </w:rPr>
      </w:pPr>
      <w:r w:rsidRPr="00826DF2">
        <w:rPr>
          <w:b/>
          <w:sz w:val="24"/>
          <w:szCs w:val="24"/>
          <w:lang w:val="el-GR"/>
        </w:rPr>
        <w:lastRenderedPageBreak/>
        <w:t>Προστασία Ανθρωπίνων δικαιωμάτων</w:t>
      </w:r>
      <w:r w:rsidRPr="00826DF2">
        <w:rPr>
          <w:sz w:val="24"/>
          <w:szCs w:val="24"/>
          <w:lang w:val="el-GR"/>
        </w:rPr>
        <w:t xml:space="preserve">: Υποστηρίζει και σέβεται τα διεθνώς αναγνωρισμένα Ανθρώπινα Κοινωνικά δικαιώματα και φροντίζει για την εξασφάλισή τους μέσα από όλες τις διαδικασίες λειτουργίας της και βεβαίως από την διαδικασία των </w:t>
      </w:r>
      <w:r w:rsidR="000A03A1" w:rsidRPr="00826DF2">
        <w:rPr>
          <w:sz w:val="24"/>
          <w:szCs w:val="24"/>
          <w:lang w:val="el-GR"/>
        </w:rPr>
        <w:t>έργων, προμηθειών και υπηρεσιών</w:t>
      </w:r>
      <w:r w:rsidRPr="00826DF2">
        <w:rPr>
          <w:sz w:val="24"/>
          <w:szCs w:val="24"/>
          <w:lang w:val="el-GR"/>
        </w:rPr>
        <w:t>. Ιδιαίτερη έμφαση δίδεται στο συνταγματικά κατοχυρωμένο δικαίωμα της Εργασίας και των ελεύθερ</w:t>
      </w:r>
      <w:r w:rsidR="00F66399" w:rsidRPr="00826DF2">
        <w:rPr>
          <w:sz w:val="24"/>
          <w:szCs w:val="24"/>
          <w:lang w:val="el-GR"/>
        </w:rPr>
        <w:t xml:space="preserve">ων Συλλογικών διαπραγματεύσεων </w:t>
      </w:r>
      <w:r w:rsidRPr="00826DF2">
        <w:rPr>
          <w:sz w:val="24"/>
          <w:szCs w:val="24"/>
          <w:lang w:val="el-GR"/>
        </w:rPr>
        <w:t xml:space="preserve">και φροντίζει οι οικονομικοί φορείς που συνεργάζεται να τα διασφαλίζουν θέτοντας σχετικούς όρους στις προκηρύξεις και τις συμβάσεις που συνάπτει με αυτούς. </w:t>
      </w:r>
      <w:r w:rsidR="00E67776" w:rsidRPr="00826DF2">
        <w:rPr>
          <w:sz w:val="24"/>
          <w:szCs w:val="24"/>
          <w:lang w:val="el-GR"/>
        </w:rPr>
        <w:t>Επίσης ιδιαίτερη έμφαση δίδει ο Φορέας στην εφαρμογή της αρχής</w:t>
      </w:r>
      <w:r w:rsidR="00E67776" w:rsidRPr="00E67776">
        <w:rPr>
          <w:sz w:val="24"/>
          <w:szCs w:val="24"/>
          <w:lang w:val="el-GR"/>
        </w:rPr>
        <w:t xml:space="preserve"> </w:t>
      </w:r>
      <w:r w:rsidR="00E67776" w:rsidRPr="00826DF2">
        <w:rPr>
          <w:sz w:val="24"/>
          <w:szCs w:val="24"/>
          <w:lang w:val="el-GR"/>
        </w:rPr>
        <w:t>της ίσης μεταχείρισης και στην αποφυγή όλων των διακρίσεων που αφορούν στο φύλο, στις ικανότητες, στον σεξουαλικό προσδιορισμό, στην ηλικία, στην καταγωγή και φροντίζει να αποτυπώνεται η πρόθεση του</w:t>
      </w:r>
      <w:r w:rsidR="00E67776" w:rsidRPr="00E67776">
        <w:rPr>
          <w:sz w:val="24"/>
          <w:szCs w:val="24"/>
          <w:lang w:val="el-GR"/>
        </w:rPr>
        <w:t xml:space="preserve"> </w:t>
      </w:r>
      <w:r w:rsidR="00E67776" w:rsidRPr="00826DF2">
        <w:rPr>
          <w:sz w:val="24"/>
          <w:szCs w:val="24"/>
          <w:lang w:val="el-GR"/>
        </w:rPr>
        <w:t>αυτή σε όλες τις εκφάνσεις της λειτουργίας του.</w:t>
      </w:r>
    </w:p>
    <w:p w:rsidR="00C82888" w:rsidRPr="00826DF2" w:rsidRDefault="00C82888" w:rsidP="0028223A">
      <w:pPr>
        <w:pStyle w:val="ListParagraph1"/>
        <w:numPr>
          <w:ilvl w:val="0"/>
          <w:numId w:val="10"/>
        </w:numPr>
        <w:spacing w:after="120" w:line="240" w:lineRule="auto"/>
        <w:ind w:left="284" w:firstLine="0"/>
        <w:rPr>
          <w:sz w:val="24"/>
          <w:szCs w:val="24"/>
          <w:lang w:val="el-GR"/>
        </w:rPr>
      </w:pPr>
      <w:r w:rsidRPr="00826DF2">
        <w:rPr>
          <w:b/>
          <w:sz w:val="24"/>
          <w:szCs w:val="24"/>
          <w:lang w:val="el-GR"/>
        </w:rPr>
        <w:t>Προστασία Περιβάλλοντος</w:t>
      </w:r>
      <w:r w:rsidRPr="00826DF2">
        <w:rPr>
          <w:sz w:val="24"/>
          <w:szCs w:val="24"/>
          <w:lang w:val="el-GR"/>
        </w:rPr>
        <w:t xml:space="preserve">: Συμβάλλει με όλους τους δυνατούς τρόπους  στην προστασία του περιβάλλοντος, υιοθετεί πολιτικές πρόληψης και αναλαμβάνει πρωτοβουλίες για την ανάπτυξη και διάχυση νέων τεχνολογιών φιλικών  προς το περιβάλλον. </w:t>
      </w:r>
    </w:p>
    <w:p w:rsidR="00C82888" w:rsidRPr="00826DF2" w:rsidRDefault="00C82888" w:rsidP="0028223A">
      <w:pPr>
        <w:pStyle w:val="ListParagraph1"/>
        <w:numPr>
          <w:ilvl w:val="0"/>
          <w:numId w:val="10"/>
        </w:numPr>
        <w:spacing w:after="120" w:line="240" w:lineRule="auto"/>
        <w:ind w:left="284" w:firstLine="0"/>
        <w:rPr>
          <w:sz w:val="24"/>
          <w:szCs w:val="24"/>
          <w:lang w:val="el-GR"/>
        </w:rPr>
      </w:pPr>
      <w:r w:rsidRPr="00826DF2">
        <w:rPr>
          <w:b/>
          <w:sz w:val="24"/>
          <w:szCs w:val="24"/>
          <w:lang w:val="el-GR"/>
        </w:rPr>
        <w:t>Αποφυγή φαινομένων διαφθοράς</w:t>
      </w:r>
      <w:r w:rsidRPr="00826DF2">
        <w:rPr>
          <w:sz w:val="24"/>
          <w:szCs w:val="24"/>
          <w:lang w:val="el-GR"/>
        </w:rPr>
        <w:t xml:space="preserve">: </w:t>
      </w:r>
      <w:r w:rsidR="00535F86" w:rsidRPr="00826DF2">
        <w:rPr>
          <w:sz w:val="24"/>
          <w:szCs w:val="24"/>
          <w:lang w:val="el-GR"/>
        </w:rPr>
        <w:t xml:space="preserve"> Φ</w:t>
      </w:r>
      <w:r w:rsidRPr="00826DF2">
        <w:rPr>
          <w:sz w:val="24"/>
          <w:szCs w:val="24"/>
          <w:lang w:val="el-GR"/>
        </w:rPr>
        <w:t>ροντίζει να διασφαλ</w:t>
      </w:r>
      <w:r w:rsidR="00535F86" w:rsidRPr="00826DF2">
        <w:rPr>
          <w:sz w:val="24"/>
          <w:szCs w:val="24"/>
          <w:lang w:val="el-GR"/>
        </w:rPr>
        <w:t>ίζονται  όλες οι διαδικασίες</w:t>
      </w:r>
      <w:r w:rsidRPr="00826DF2">
        <w:rPr>
          <w:sz w:val="24"/>
          <w:szCs w:val="24"/>
          <w:lang w:val="el-GR"/>
        </w:rPr>
        <w:t xml:space="preserve"> από κάθε μορφή διαφθοράς συμπεριλαμβανομένων φαινομένων εκβιασμού, χρηματισμού και δωροδοκίας. Τούτο επιτυγχάνεται με τη συλλογική συμμετοχή στις διαδικασίες (Επιτροπές) και τον άμεσο έλεγχο και την εποπτεία από ανώτερο όργανο Διοίκησης (</w:t>
      </w:r>
      <w:r w:rsidR="00D60101" w:rsidRPr="00826DF2">
        <w:rPr>
          <w:sz w:val="24"/>
          <w:szCs w:val="24"/>
          <w:lang w:val="el-GR"/>
        </w:rPr>
        <w:t>Νόμιμος εκπρόσωπος -</w:t>
      </w:r>
      <w:r w:rsidRPr="00826DF2">
        <w:rPr>
          <w:sz w:val="24"/>
          <w:szCs w:val="24"/>
          <w:lang w:val="el-GR"/>
        </w:rPr>
        <w:t xml:space="preserve"> Πρόεδρος, Διοικητικό Συμβούλιο</w:t>
      </w:r>
      <w:r w:rsidR="00D60101" w:rsidRPr="00826DF2">
        <w:rPr>
          <w:sz w:val="24"/>
          <w:szCs w:val="24"/>
          <w:lang w:val="el-GR"/>
        </w:rPr>
        <w:t>, Γενική Συνέλευση</w:t>
      </w:r>
      <w:r w:rsidRPr="00826DF2">
        <w:rPr>
          <w:sz w:val="24"/>
          <w:szCs w:val="24"/>
          <w:lang w:val="el-GR"/>
        </w:rPr>
        <w:t>).</w:t>
      </w:r>
    </w:p>
    <w:p w:rsidR="00767209" w:rsidRPr="00826DF2" w:rsidRDefault="00767209" w:rsidP="0028223A">
      <w:pPr>
        <w:pStyle w:val="1"/>
        <w:numPr>
          <w:ilvl w:val="0"/>
          <w:numId w:val="0"/>
        </w:numPr>
        <w:tabs>
          <w:tab w:val="left" w:pos="1960"/>
        </w:tabs>
        <w:spacing w:before="0" w:after="0" w:line="240" w:lineRule="auto"/>
        <w:jc w:val="center"/>
        <w:rPr>
          <w:rFonts w:ascii="Calibri" w:hAnsi="Calibri" w:cs="Calibri"/>
          <w:color w:val="auto"/>
          <w:sz w:val="24"/>
          <w:szCs w:val="24"/>
          <w:lang w:val="el-GR"/>
        </w:rPr>
      </w:pPr>
      <w:bookmarkStart w:id="9" w:name="_Toc343763817"/>
      <w:bookmarkStart w:id="10" w:name="_Toc343763540"/>
      <w:bookmarkStart w:id="11" w:name="_Toc343763808"/>
      <w:bookmarkEnd w:id="9"/>
    </w:p>
    <w:p w:rsidR="00BB463A" w:rsidRPr="00826DF2" w:rsidRDefault="00BB463A" w:rsidP="0028223A">
      <w:pPr>
        <w:pStyle w:val="ListParagraph1"/>
        <w:spacing w:after="0" w:line="240" w:lineRule="auto"/>
        <w:ind w:left="0"/>
        <w:rPr>
          <w:sz w:val="24"/>
          <w:szCs w:val="24"/>
          <w:lang w:val="el-GR"/>
        </w:rPr>
      </w:pPr>
      <w:bookmarkStart w:id="12" w:name="_Toc343763816"/>
      <w:bookmarkEnd w:id="10"/>
      <w:bookmarkEnd w:id="11"/>
      <w:bookmarkEnd w:id="12"/>
    </w:p>
    <w:p w:rsidR="00D7548B" w:rsidRPr="00826DF2" w:rsidRDefault="00D7548B" w:rsidP="0028223A">
      <w:pPr>
        <w:pStyle w:val="1"/>
        <w:numPr>
          <w:ilvl w:val="0"/>
          <w:numId w:val="0"/>
        </w:numPr>
        <w:spacing w:before="0" w:after="0" w:line="240" w:lineRule="auto"/>
        <w:jc w:val="center"/>
        <w:rPr>
          <w:rFonts w:ascii="Calibri" w:hAnsi="Calibri" w:cs="Calibri"/>
          <w:color w:val="auto"/>
          <w:sz w:val="24"/>
          <w:szCs w:val="24"/>
          <w:lang w:val="el-GR"/>
        </w:rPr>
      </w:pPr>
      <w:bookmarkStart w:id="13" w:name="_Toc343763548"/>
      <w:bookmarkStart w:id="14" w:name="_Toc343763818"/>
      <w:r w:rsidRPr="00826DF2">
        <w:rPr>
          <w:rFonts w:ascii="Calibri" w:hAnsi="Calibri" w:cs="Calibri"/>
          <w:color w:val="auto"/>
          <w:sz w:val="24"/>
          <w:szCs w:val="24"/>
          <w:lang w:val="el-GR"/>
        </w:rPr>
        <w:t xml:space="preserve">Άρθρο </w:t>
      </w:r>
      <w:bookmarkEnd w:id="13"/>
      <w:bookmarkEnd w:id="14"/>
      <w:r w:rsidR="008B3725" w:rsidRPr="00826DF2">
        <w:rPr>
          <w:rFonts w:ascii="Calibri" w:hAnsi="Calibri" w:cs="Calibri"/>
          <w:color w:val="auto"/>
          <w:sz w:val="24"/>
          <w:szCs w:val="24"/>
          <w:lang w:val="el-GR"/>
        </w:rPr>
        <w:t>3</w:t>
      </w:r>
    </w:p>
    <w:p w:rsidR="00D7548B" w:rsidRPr="00826DF2" w:rsidRDefault="00D7548B" w:rsidP="0028223A">
      <w:pPr>
        <w:pStyle w:val="1"/>
        <w:numPr>
          <w:ilvl w:val="0"/>
          <w:numId w:val="0"/>
        </w:numPr>
        <w:spacing w:before="0" w:after="120" w:line="240" w:lineRule="auto"/>
        <w:jc w:val="center"/>
        <w:rPr>
          <w:rFonts w:ascii="Calibri" w:hAnsi="Calibri" w:cs="Calibri"/>
          <w:color w:val="auto"/>
          <w:sz w:val="24"/>
          <w:szCs w:val="24"/>
          <w:lang w:val="el-GR"/>
        </w:rPr>
      </w:pPr>
      <w:bookmarkStart w:id="15" w:name="_Toc343763549"/>
      <w:bookmarkStart w:id="16" w:name="_Toc343763819"/>
      <w:r w:rsidRPr="00826DF2">
        <w:rPr>
          <w:rFonts w:ascii="Calibri" w:hAnsi="Calibri" w:cs="Calibri"/>
          <w:color w:val="auto"/>
          <w:sz w:val="24"/>
          <w:szCs w:val="24"/>
          <w:lang w:val="el-GR"/>
        </w:rPr>
        <w:t xml:space="preserve">Διαδικασίες ανάθεσης </w:t>
      </w:r>
      <w:bookmarkEnd w:id="15"/>
      <w:bookmarkEnd w:id="16"/>
    </w:p>
    <w:p w:rsidR="00D7548B" w:rsidRPr="00826DF2" w:rsidRDefault="00D7548B" w:rsidP="0028223A">
      <w:pPr>
        <w:pStyle w:val="ListParagraph1"/>
        <w:numPr>
          <w:ilvl w:val="0"/>
          <w:numId w:val="5"/>
        </w:numPr>
        <w:tabs>
          <w:tab w:val="left" w:pos="284"/>
        </w:tabs>
        <w:spacing w:after="120" w:line="240" w:lineRule="auto"/>
        <w:ind w:left="0" w:firstLine="0"/>
        <w:rPr>
          <w:sz w:val="24"/>
          <w:szCs w:val="24"/>
          <w:lang w:val="el-GR"/>
        </w:rPr>
      </w:pPr>
      <w:r w:rsidRPr="00826DF2">
        <w:rPr>
          <w:sz w:val="24"/>
          <w:szCs w:val="24"/>
          <w:lang w:val="el-GR"/>
        </w:rPr>
        <w:t xml:space="preserve">Η ανάθεση σύμβασης, η οποία εμπίπτει στο πεδίο εφαρμογής του παρόντος, διενεργείται </w:t>
      </w:r>
      <w:r w:rsidR="00725F3A" w:rsidRPr="00826DF2">
        <w:rPr>
          <w:sz w:val="24"/>
          <w:szCs w:val="24"/>
          <w:lang w:val="el-GR"/>
        </w:rPr>
        <w:t>με</w:t>
      </w:r>
      <w:r w:rsidRPr="00826DF2">
        <w:rPr>
          <w:sz w:val="24"/>
          <w:szCs w:val="24"/>
          <w:lang w:val="el-GR"/>
        </w:rPr>
        <w:t xml:space="preserve">τις </w:t>
      </w:r>
      <w:r w:rsidR="00747174" w:rsidRPr="00826DF2">
        <w:rPr>
          <w:sz w:val="24"/>
          <w:szCs w:val="24"/>
          <w:lang w:val="el-GR"/>
        </w:rPr>
        <w:t xml:space="preserve">μια από τις </w:t>
      </w:r>
      <w:r w:rsidRPr="00826DF2">
        <w:rPr>
          <w:sz w:val="24"/>
          <w:szCs w:val="24"/>
          <w:lang w:val="el-GR"/>
        </w:rPr>
        <w:t xml:space="preserve">ακόλουθες διαδικασίες: </w:t>
      </w:r>
    </w:p>
    <w:p w:rsidR="00D7548B" w:rsidRPr="00826DF2" w:rsidRDefault="00D340EE" w:rsidP="0028223A">
      <w:pPr>
        <w:pStyle w:val="ListParagraph1"/>
        <w:tabs>
          <w:tab w:val="left" w:pos="284"/>
        </w:tabs>
        <w:spacing w:after="0" w:line="240" w:lineRule="auto"/>
        <w:ind w:left="284"/>
        <w:rPr>
          <w:sz w:val="24"/>
          <w:szCs w:val="24"/>
          <w:lang w:val="el-GR"/>
        </w:rPr>
      </w:pPr>
      <w:r w:rsidRPr="00826DF2">
        <w:rPr>
          <w:sz w:val="24"/>
          <w:szCs w:val="24"/>
          <w:lang w:val="el-GR"/>
        </w:rPr>
        <w:t>Α</w:t>
      </w:r>
      <w:r w:rsidR="00D7548B" w:rsidRPr="00826DF2">
        <w:rPr>
          <w:sz w:val="24"/>
          <w:szCs w:val="24"/>
          <w:lang w:val="el-GR"/>
        </w:rPr>
        <w:t>.</w:t>
      </w:r>
      <w:r w:rsidR="00D7548B" w:rsidRPr="00826DF2">
        <w:rPr>
          <w:sz w:val="24"/>
          <w:szCs w:val="24"/>
          <w:lang w:val="el-GR"/>
        </w:rPr>
        <w:tab/>
      </w:r>
      <w:r w:rsidR="00152F89" w:rsidRPr="00826DF2">
        <w:rPr>
          <w:sz w:val="24"/>
          <w:szCs w:val="24"/>
          <w:lang w:val="el-GR"/>
        </w:rPr>
        <w:t>Απευθείας Ανάθεση</w:t>
      </w:r>
      <w:r w:rsidR="00393269" w:rsidRPr="00826DF2">
        <w:rPr>
          <w:sz w:val="24"/>
          <w:szCs w:val="24"/>
          <w:lang w:val="el-GR"/>
        </w:rPr>
        <w:t>.</w:t>
      </w:r>
    </w:p>
    <w:p w:rsidR="00747174" w:rsidRPr="00826DF2" w:rsidRDefault="00D340EE" w:rsidP="0028223A">
      <w:pPr>
        <w:pStyle w:val="ListParagraph1"/>
        <w:tabs>
          <w:tab w:val="left" w:pos="284"/>
        </w:tabs>
        <w:spacing w:after="0" w:line="240" w:lineRule="auto"/>
        <w:ind w:left="284"/>
        <w:rPr>
          <w:sz w:val="24"/>
          <w:szCs w:val="24"/>
          <w:lang w:val="el-GR"/>
        </w:rPr>
      </w:pPr>
      <w:r w:rsidRPr="00826DF2">
        <w:rPr>
          <w:sz w:val="24"/>
          <w:szCs w:val="24"/>
          <w:lang w:val="el-GR"/>
        </w:rPr>
        <w:t>Α</w:t>
      </w:r>
      <w:r w:rsidR="00747174" w:rsidRPr="00826DF2">
        <w:rPr>
          <w:sz w:val="24"/>
          <w:szCs w:val="24"/>
          <w:lang w:val="el-GR"/>
        </w:rPr>
        <w:t xml:space="preserve">1.  Απευθείας ανάθεση με μια </w:t>
      </w:r>
      <w:r w:rsidR="00923099" w:rsidRPr="00826DF2">
        <w:rPr>
          <w:sz w:val="24"/>
          <w:szCs w:val="24"/>
          <w:lang w:val="el-GR"/>
        </w:rPr>
        <w:t xml:space="preserve">(1) προσφορά </w:t>
      </w:r>
    </w:p>
    <w:p w:rsidR="00923099" w:rsidRPr="00826DF2" w:rsidRDefault="00D340EE" w:rsidP="0028223A">
      <w:pPr>
        <w:pStyle w:val="ListParagraph1"/>
        <w:tabs>
          <w:tab w:val="left" w:pos="284"/>
        </w:tabs>
        <w:spacing w:after="0" w:line="240" w:lineRule="auto"/>
        <w:ind w:left="284"/>
        <w:rPr>
          <w:sz w:val="24"/>
          <w:szCs w:val="24"/>
          <w:lang w:val="el-GR"/>
        </w:rPr>
      </w:pPr>
      <w:r w:rsidRPr="00826DF2">
        <w:rPr>
          <w:sz w:val="24"/>
          <w:szCs w:val="24"/>
          <w:lang w:val="el-GR"/>
        </w:rPr>
        <w:t>Α</w:t>
      </w:r>
      <w:r w:rsidR="00923099" w:rsidRPr="00826DF2">
        <w:rPr>
          <w:sz w:val="24"/>
          <w:szCs w:val="24"/>
          <w:lang w:val="el-GR"/>
        </w:rPr>
        <w:t>2.  Απευθείας ανάθεση με τρεις (3) προσφορές</w:t>
      </w:r>
    </w:p>
    <w:p w:rsidR="00923099" w:rsidRPr="00826DF2" w:rsidRDefault="00923099" w:rsidP="0028223A">
      <w:pPr>
        <w:pStyle w:val="ListParagraph1"/>
        <w:tabs>
          <w:tab w:val="left" w:pos="284"/>
        </w:tabs>
        <w:spacing w:after="0" w:line="240" w:lineRule="auto"/>
        <w:ind w:left="284"/>
        <w:rPr>
          <w:sz w:val="24"/>
          <w:szCs w:val="24"/>
          <w:lang w:val="el-GR"/>
        </w:rPr>
      </w:pPr>
    </w:p>
    <w:p w:rsidR="00A426A4" w:rsidRPr="00826DF2" w:rsidRDefault="00D340EE" w:rsidP="0028223A">
      <w:pPr>
        <w:pStyle w:val="ListParagraph1"/>
        <w:tabs>
          <w:tab w:val="left" w:pos="284"/>
        </w:tabs>
        <w:spacing w:after="0" w:line="240" w:lineRule="auto"/>
        <w:ind w:left="284"/>
        <w:rPr>
          <w:sz w:val="24"/>
          <w:szCs w:val="24"/>
          <w:lang w:val="el-GR"/>
        </w:rPr>
      </w:pPr>
      <w:r w:rsidRPr="00826DF2">
        <w:rPr>
          <w:b/>
          <w:bCs/>
          <w:sz w:val="24"/>
          <w:szCs w:val="24"/>
          <w:lang w:val="el-GR"/>
        </w:rPr>
        <w:t>Β</w:t>
      </w:r>
      <w:r w:rsidR="00D7548B" w:rsidRPr="00826DF2">
        <w:rPr>
          <w:b/>
          <w:bCs/>
          <w:sz w:val="24"/>
          <w:szCs w:val="24"/>
          <w:lang w:val="el-GR"/>
        </w:rPr>
        <w:t>.</w:t>
      </w:r>
      <w:r w:rsidR="00A426A4" w:rsidRPr="00826DF2">
        <w:rPr>
          <w:sz w:val="24"/>
          <w:szCs w:val="24"/>
          <w:lang w:val="el-GR"/>
        </w:rPr>
        <w:t>Διαγωνισμός</w:t>
      </w:r>
      <w:r w:rsidR="005173DB" w:rsidRPr="00826DF2">
        <w:rPr>
          <w:sz w:val="24"/>
          <w:szCs w:val="24"/>
          <w:lang w:val="el-GR"/>
        </w:rPr>
        <w:t xml:space="preserve"> (Ανοικτή διαδικασία)</w:t>
      </w:r>
      <w:r w:rsidR="00393269" w:rsidRPr="00826DF2">
        <w:rPr>
          <w:sz w:val="24"/>
          <w:szCs w:val="24"/>
          <w:lang w:val="el-GR"/>
        </w:rPr>
        <w:t>.</w:t>
      </w:r>
    </w:p>
    <w:p w:rsidR="00725F3A" w:rsidRPr="00826DF2" w:rsidRDefault="00923099" w:rsidP="0028223A">
      <w:pPr>
        <w:pStyle w:val="af2"/>
        <w:numPr>
          <w:ilvl w:val="0"/>
          <w:numId w:val="5"/>
        </w:numPr>
        <w:tabs>
          <w:tab w:val="left" w:pos="284"/>
        </w:tabs>
        <w:autoSpaceDE w:val="0"/>
        <w:autoSpaceDN w:val="0"/>
        <w:adjustRightInd w:val="0"/>
        <w:spacing w:before="120" w:after="0" w:line="240" w:lineRule="auto"/>
        <w:ind w:left="0" w:firstLine="0"/>
        <w:jc w:val="both"/>
        <w:rPr>
          <w:rFonts w:cs="Calibri"/>
          <w:sz w:val="24"/>
          <w:szCs w:val="24"/>
        </w:rPr>
      </w:pPr>
      <w:bookmarkStart w:id="17" w:name="_Toc343763554"/>
      <w:bookmarkStart w:id="18" w:name="_Toc343763824"/>
      <w:r w:rsidRPr="00826DF2">
        <w:rPr>
          <w:rFonts w:cs="Calibri"/>
          <w:sz w:val="24"/>
          <w:szCs w:val="24"/>
        </w:rPr>
        <w:t>Ανάλογα με τον  εκτιμώμενο προϋπολογισμό, επιλέγεται και η αντίστοιχη κατηγορία διαγωνιστικής διαδικασίας. Συγκεκριμένα:</w:t>
      </w:r>
    </w:p>
    <w:p w:rsidR="00747174" w:rsidRPr="00826DF2" w:rsidRDefault="00747174" w:rsidP="00747174">
      <w:pPr>
        <w:pStyle w:val="af2"/>
        <w:tabs>
          <w:tab w:val="left" w:pos="284"/>
        </w:tabs>
        <w:autoSpaceDE w:val="0"/>
        <w:autoSpaceDN w:val="0"/>
        <w:adjustRightInd w:val="0"/>
        <w:spacing w:before="120" w:after="0" w:line="240" w:lineRule="auto"/>
        <w:ind w:left="0"/>
        <w:jc w:val="both"/>
        <w:rPr>
          <w:rFonts w:cs="Calibri"/>
          <w:sz w:val="24"/>
          <w:szCs w:val="24"/>
        </w:rPr>
      </w:pPr>
    </w:p>
    <w:tbl>
      <w:tblPr>
        <w:tblStyle w:val="12"/>
        <w:tblW w:w="8647" w:type="dxa"/>
        <w:tblInd w:w="279" w:type="dxa"/>
        <w:tblLook w:val="04A0"/>
      </w:tblPr>
      <w:tblGrid>
        <w:gridCol w:w="3827"/>
        <w:gridCol w:w="4820"/>
      </w:tblGrid>
      <w:tr w:rsidR="00747174" w:rsidRPr="00826DF2" w:rsidTr="00901A37">
        <w:tc>
          <w:tcPr>
            <w:tcW w:w="3827" w:type="dxa"/>
            <w:shd w:val="clear" w:color="auto" w:fill="FFC000"/>
          </w:tcPr>
          <w:p w:rsidR="00747174" w:rsidRPr="00826DF2" w:rsidRDefault="00747174" w:rsidP="00B456DF">
            <w:pPr>
              <w:tabs>
                <w:tab w:val="left" w:pos="284"/>
              </w:tabs>
              <w:spacing w:after="0" w:line="240" w:lineRule="auto"/>
              <w:ind w:left="284"/>
              <w:jc w:val="center"/>
              <w:rPr>
                <w:rFonts w:eastAsia="Calibri"/>
                <w:b/>
                <w:bCs/>
                <w:sz w:val="24"/>
                <w:szCs w:val="24"/>
                <w:lang w:val="el-GR"/>
              </w:rPr>
            </w:pPr>
            <w:r w:rsidRPr="00826DF2">
              <w:rPr>
                <w:rFonts w:eastAsia="Calibri"/>
                <w:b/>
                <w:bCs/>
                <w:sz w:val="24"/>
                <w:szCs w:val="24"/>
                <w:lang w:val="el-GR"/>
              </w:rPr>
              <w:t>Εκτιμώμενος Προϋπολογισμός (€)</w:t>
            </w:r>
          </w:p>
        </w:tc>
        <w:tc>
          <w:tcPr>
            <w:tcW w:w="4820" w:type="dxa"/>
            <w:shd w:val="clear" w:color="auto" w:fill="FFC000"/>
          </w:tcPr>
          <w:p w:rsidR="00747174" w:rsidRPr="00826DF2" w:rsidRDefault="00747174" w:rsidP="00B456DF">
            <w:pPr>
              <w:tabs>
                <w:tab w:val="left" w:pos="284"/>
              </w:tabs>
              <w:spacing w:after="0" w:line="240" w:lineRule="auto"/>
              <w:ind w:left="284"/>
              <w:jc w:val="center"/>
              <w:rPr>
                <w:rFonts w:eastAsia="Calibri"/>
                <w:b/>
                <w:bCs/>
                <w:sz w:val="24"/>
                <w:szCs w:val="24"/>
                <w:lang w:val="el-GR"/>
              </w:rPr>
            </w:pPr>
            <w:r w:rsidRPr="00826DF2">
              <w:rPr>
                <w:rFonts w:eastAsia="Calibri"/>
                <w:b/>
                <w:bCs/>
                <w:sz w:val="24"/>
                <w:szCs w:val="24"/>
                <w:lang w:val="el-GR"/>
              </w:rPr>
              <w:t>Κατηγορία διαγωνιστικής διαδικασίας</w:t>
            </w:r>
          </w:p>
        </w:tc>
      </w:tr>
      <w:tr w:rsidR="00747174" w:rsidRPr="00826DF2" w:rsidTr="00901A37">
        <w:tc>
          <w:tcPr>
            <w:tcW w:w="3827" w:type="dxa"/>
          </w:tcPr>
          <w:p w:rsidR="00747174" w:rsidRPr="00826DF2" w:rsidRDefault="00747174" w:rsidP="00B456DF">
            <w:pPr>
              <w:tabs>
                <w:tab w:val="left" w:pos="284"/>
              </w:tabs>
              <w:spacing w:after="0" w:line="240" w:lineRule="auto"/>
              <w:ind w:left="284"/>
              <w:jc w:val="center"/>
              <w:rPr>
                <w:rFonts w:eastAsia="Calibri"/>
                <w:sz w:val="24"/>
                <w:szCs w:val="24"/>
                <w:lang w:val="el-GR"/>
              </w:rPr>
            </w:pPr>
            <w:r w:rsidRPr="00826DF2">
              <w:rPr>
                <w:rFonts w:eastAsia="Calibri"/>
                <w:sz w:val="24"/>
                <w:szCs w:val="24"/>
                <w:lang w:val="el-GR"/>
              </w:rPr>
              <w:t>&lt;2.500,00</w:t>
            </w:r>
          </w:p>
        </w:tc>
        <w:tc>
          <w:tcPr>
            <w:tcW w:w="4820" w:type="dxa"/>
          </w:tcPr>
          <w:p w:rsidR="00747174" w:rsidRPr="00826DF2" w:rsidRDefault="00747174" w:rsidP="00B456DF">
            <w:pPr>
              <w:tabs>
                <w:tab w:val="left" w:pos="284"/>
              </w:tabs>
              <w:spacing w:after="0" w:line="240" w:lineRule="auto"/>
              <w:ind w:left="284"/>
              <w:rPr>
                <w:rFonts w:eastAsia="Calibri"/>
                <w:sz w:val="24"/>
                <w:szCs w:val="24"/>
                <w:lang w:val="el-GR"/>
              </w:rPr>
            </w:pPr>
            <w:r w:rsidRPr="00826DF2">
              <w:rPr>
                <w:rFonts w:eastAsia="Calibri"/>
                <w:sz w:val="24"/>
                <w:szCs w:val="24"/>
                <w:lang w:val="el-GR"/>
              </w:rPr>
              <w:t xml:space="preserve">Α1. Απευθείας ανάθεση με μια προσφορά </w:t>
            </w:r>
          </w:p>
        </w:tc>
      </w:tr>
      <w:tr w:rsidR="00747174" w:rsidRPr="00826DF2" w:rsidTr="00901A37">
        <w:tc>
          <w:tcPr>
            <w:tcW w:w="3827" w:type="dxa"/>
          </w:tcPr>
          <w:p w:rsidR="00747174" w:rsidRPr="00826DF2" w:rsidRDefault="00747174" w:rsidP="00B456DF">
            <w:pPr>
              <w:tabs>
                <w:tab w:val="left" w:pos="284"/>
              </w:tabs>
              <w:spacing w:after="0" w:line="240" w:lineRule="auto"/>
              <w:ind w:left="284"/>
              <w:jc w:val="center"/>
              <w:rPr>
                <w:rFonts w:eastAsia="Calibri"/>
                <w:sz w:val="24"/>
                <w:szCs w:val="24"/>
                <w:lang w:val="el-GR"/>
              </w:rPr>
            </w:pPr>
            <w:r w:rsidRPr="00826DF2">
              <w:rPr>
                <w:rFonts w:eastAsia="Calibri"/>
                <w:sz w:val="24"/>
                <w:szCs w:val="24"/>
                <w:lang w:val="el-GR"/>
              </w:rPr>
              <w:t>2.500,00 - 30.000,00</w:t>
            </w:r>
          </w:p>
        </w:tc>
        <w:tc>
          <w:tcPr>
            <w:tcW w:w="4820" w:type="dxa"/>
          </w:tcPr>
          <w:p w:rsidR="00747174" w:rsidRPr="00826DF2" w:rsidRDefault="00747174" w:rsidP="00B456DF">
            <w:pPr>
              <w:tabs>
                <w:tab w:val="left" w:pos="284"/>
              </w:tabs>
              <w:spacing w:after="0" w:line="240" w:lineRule="auto"/>
              <w:ind w:left="284"/>
              <w:rPr>
                <w:rFonts w:eastAsia="Calibri"/>
                <w:sz w:val="24"/>
                <w:szCs w:val="24"/>
                <w:lang w:val="el-GR"/>
              </w:rPr>
            </w:pPr>
            <w:r w:rsidRPr="00826DF2">
              <w:rPr>
                <w:rFonts w:eastAsia="Calibri"/>
                <w:sz w:val="24"/>
                <w:szCs w:val="24"/>
                <w:lang w:val="el-GR"/>
              </w:rPr>
              <w:t>Α2. Απευθείας ανάθεση με τρεις προσφορές</w:t>
            </w:r>
          </w:p>
        </w:tc>
      </w:tr>
      <w:tr w:rsidR="00747174" w:rsidRPr="00826DF2" w:rsidTr="00901A37">
        <w:tc>
          <w:tcPr>
            <w:tcW w:w="3827" w:type="dxa"/>
          </w:tcPr>
          <w:p w:rsidR="00747174" w:rsidRPr="00826DF2" w:rsidRDefault="00923099" w:rsidP="00B456DF">
            <w:pPr>
              <w:tabs>
                <w:tab w:val="left" w:pos="284"/>
              </w:tabs>
              <w:spacing w:after="0" w:line="240" w:lineRule="auto"/>
              <w:ind w:left="284"/>
              <w:jc w:val="center"/>
              <w:rPr>
                <w:rFonts w:eastAsia="Calibri"/>
                <w:sz w:val="24"/>
                <w:szCs w:val="24"/>
                <w:lang w:val="en-US"/>
              </w:rPr>
            </w:pPr>
            <w:r w:rsidRPr="00826DF2">
              <w:rPr>
                <w:rFonts w:eastAsia="Calibri"/>
                <w:sz w:val="24"/>
                <w:szCs w:val="24"/>
                <w:lang w:val="el-GR"/>
              </w:rPr>
              <w:t>&gt;</w:t>
            </w:r>
            <w:r w:rsidR="00747174" w:rsidRPr="00826DF2">
              <w:rPr>
                <w:rFonts w:eastAsia="Calibri"/>
                <w:sz w:val="24"/>
                <w:szCs w:val="24"/>
                <w:lang w:val="el-GR"/>
              </w:rPr>
              <w:t>30.000,</w:t>
            </w:r>
            <w:r w:rsidRPr="00826DF2">
              <w:rPr>
                <w:rFonts w:eastAsia="Calibri"/>
                <w:sz w:val="24"/>
                <w:szCs w:val="24"/>
                <w:lang w:val="el-GR"/>
              </w:rPr>
              <w:t>0</w:t>
            </w:r>
            <w:r w:rsidR="00AF096A" w:rsidRPr="00826DF2">
              <w:rPr>
                <w:rFonts w:eastAsia="Calibri"/>
                <w:sz w:val="24"/>
                <w:szCs w:val="24"/>
                <w:lang w:val="en-US"/>
              </w:rPr>
              <w:t>-60.000,00</w:t>
            </w:r>
          </w:p>
        </w:tc>
        <w:tc>
          <w:tcPr>
            <w:tcW w:w="4820" w:type="dxa"/>
          </w:tcPr>
          <w:p w:rsidR="00747174" w:rsidRPr="00826DF2" w:rsidRDefault="00747174" w:rsidP="00B456DF">
            <w:pPr>
              <w:tabs>
                <w:tab w:val="left" w:pos="284"/>
              </w:tabs>
              <w:spacing w:after="0" w:line="240" w:lineRule="auto"/>
              <w:ind w:left="284"/>
              <w:rPr>
                <w:rFonts w:eastAsia="Calibri"/>
                <w:sz w:val="24"/>
                <w:szCs w:val="24"/>
                <w:lang w:val="en-US"/>
              </w:rPr>
            </w:pPr>
            <w:r w:rsidRPr="00826DF2">
              <w:rPr>
                <w:rFonts w:eastAsia="Calibri"/>
                <w:sz w:val="24"/>
                <w:szCs w:val="24"/>
                <w:lang w:val="el-GR"/>
              </w:rPr>
              <w:t>Β</w:t>
            </w:r>
            <w:r w:rsidR="00AF096A" w:rsidRPr="00826DF2">
              <w:rPr>
                <w:rFonts w:eastAsia="Calibri"/>
                <w:sz w:val="24"/>
                <w:szCs w:val="24"/>
                <w:lang w:val="el-GR"/>
              </w:rPr>
              <w:t>1</w:t>
            </w:r>
            <w:r w:rsidRPr="00826DF2">
              <w:rPr>
                <w:rFonts w:eastAsia="Calibri"/>
                <w:sz w:val="24"/>
                <w:szCs w:val="24"/>
                <w:lang w:val="el-GR"/>
              </w:rPr>
              <w:t xml:space="preserve">. Ανοικτός διαγωνισμός </w:t>
            </w:r>
            <w:r w:rsidR="00AF096A" w:rsidRPr="00826DF2">
              <w:rPr>
                <w:rFonts w:eastAsia="Calibri"/>
                <w:sz w:val="24"/>
                <w:szCs w:val="24"/>
                <w:lang w:val="el-GR"/>
              </w:rPr>
              <w:t>έως 60.000</w:t>
            </w:r>
          </w:p>
        </w:tc>
      </w:tr>
      <w:tr w:rsidR="00AF096A" w:rsidRPr="00826DF2" w:rsidTr="00901A37">
        <w:tc>
          <w:tcPr>
            <w:tcW w:w="3827" w:type="dxa"/>
          </w:tcPr>
          <w:p w:rsidR="00AF096A" w:rsidRPr="00826DF2" w:rsidRDefault="00AF096A" w:rsidP="00B456DF">
            <w:pPr>
              <w:tabs>
                <w:tab w:val="left" w:pos="284"/>
              </w:tabs>
              <w:spacing w:after="0" w:line="240" w:lineRule="auto"/>
              <w:ind w:left="284"/>
              <w:jc w:val="center"/>
              <w:rPr>
                <w:rFonts w:eastAsia="Calibri"/>
                <w:sz w:val="24"/>
                <w:szCs w:val="24"/>
                <w:lang w:val="el-GR"/>
              </w:rPr>
            </w:pPr>
            <w:r w:rsidRPr="00826DF2">
              <w:rPr>
                <w:rFonts w:eastAsia="Calibri"/>
                <w:sz w:val="24"/>
                <w:szCs w:val="24"/>
                <w:lang w:val="el-GR"/>
              </w:rPr>
              <w:t>&gt;60.000,00</w:t>
            </w:r>
          </w:p>
        </w:tc>
        <w:tc>
          <w:tcPr>
            <w:tcW w:w="4820" w:type="dxa"/>
          </w:tcPr>
          <w:p w:rsidR="00AF096A" w:rsidRPr="00826DF2" w:rsidRDefault="00AF096A" w:rsidP="00B456DF">
            <w:pPr>
              <w:tabs>
                <w:tab w:val="left" w:pos="284"/>
              </w:tabs>
              <w:spacing w:after="0" w:line="240" w:lineRule="auto"/>
              <w:ind w:left="284"/>
              <w:rPr>
                <w:rFonts w:eastAsia="Calibri"/>
                <w:sz w:val="24"/>
                <w:szCs w:val="24"/>
                <w:lang w:val="el-GR"/>
              </w:rPr>
            </w:pPr>
            <w:r w:rsidRPr="00826DF2">
              <w:rPr>
                <w:rFonts w:eastAsia="Calibri"/>
                <w:sz w:val="24"/>
                <w:szCs w:val="24"/>
                <w:lang w:val="el-GR"/>
              </w:rPr>
              <w:t>Β2.  Ανοικτός διαγωνισμός άνω των  60.000</w:t>
            </w:r>
          </w:p>
        </w:tc>
      </w:tr>
    </w:tbl>
    <w:p w:rsidR="00747174" w:rsidRPr="00826DF2" w:rsidRDefault="00747174" w:rsidP="00747174">
      <w:pPr>
        <w:pStyle w:val="af2"/>
        <w:tabs>
          <w:tab w:val="left" w:pos="284"/>
        </w:tabs>
        <w:autoSpaceDE w:val="0"/>
        <w:autoSpaceDN w:val="0"/>
        <w:adjustRightInd w:val="0"/>
        <w:spacing w:before="120" w:after="0" w:line="240" w:lineRule="auto"/>
        <w:ind w:left="0"/>
        <w:jc w:val="both"/>
        <w:rPr>
          <w:rFonts w:cs="Calibri"/>
          <w:sz w:val="24"/>
          <w:szCs w:val="24"/>
          <w:lang w:val="de-DE"/>
        </w:rPr>
      </w:pPr>
    </w:p>
    <w:p w:rsidR="00120CDD" w:rsidRPr="00826DF2" w:rsidRDefault="00E4334B" w:rsidP="00E4334B">
      <w:pPr>
        <w:tabs>
          <w:tab w:val="left" w:pos="284"/>
        </w:tabs>
        <w:autoSpaceDE w:val="0"/>
        <w:autoSpaceDN w:val="0"/>
        <w:adjustRightInd w:val="0"/>
        <w:spacing w:before="120" w:after="0" w:line="240" w:lineRule="auto"/>
        <w:rPr>
          <w:sz w:val="24"/>
          <w:szCs w:val="24"/>
          <w:lang w:val="el-GR"/>
        </w:rPr>
      </w:pPr>
      <w:r w:rsidRPr="00826DF2">
        <w:rPr>
          <w:sz w:val="24"/>
          <w:szCs w:val="24"/>
          <w:lang w:val="el-GR"/>
        </w:rPr>
        <w:lastRenderedPageBreak/>
        <w:t xml:space="preserve">3. </w:t>
      </w:r>
      <w:r w:rsidR="00E67776" w:rsidRPr="00826DF2">
        <w:rPr>
          <w:sz w:val="24"/>
          <w:szCs w:val="24"/>
        </w:rPr>
        <w:t>Για τον προσδιορισμό</w:t>
      </w:r>
      <w:r w:rsidR="00E67776">
        <w:rPr>
          <w:sz w:val="24"/>
          <w:szCs w:val="24"/>
        </w:rPr>
        <w:t xml:space="preserve"> </w:t>
      </w:r>
      <w:r w:rsidR="00E67776" w:rsidRPr="00826DF2">
        <w:rPr>
          <w:sz w:val="24"/>
          <w:szCs w:val="24"/>
        </w:rPr>
        <w:t>του</w:t>
      </w:r>
      <w:r w:rsidR="00E67776">
        <w:rPr>
          <w:sz w:val="24"/>
          <w:szCs w:val="24"/>
        </w:rPr>
        <w:t xml:space="preserve"> </w:t>
      </w:r>
      <w:r w:rsidR="00E67776" w:rsidRPr="00826DF2">
        <w:rPr>
          <w:sz w:val="24"/>
          <w:szCs w:val="24"/>
        </w:rPr>
        <w:t>εκτιμώμενου προϋπολογισμού διεξάγεται διαδικασία αιτιολόγησης</w:t>
      </w:r>
      <w:r w:rsidR="00E67776">
        <w:rPr>
          <w:sz w:val="24"/>
          <w:szCs w:val="24"/>
        </w:rPr>
        <w:t xml:space="preserve"> </w:t>
      </w:r>
      <w:r w:rsidR="00E67776" w:rsidRPr="00826DF2">
        <w:rPr>
          <w:sz w:val="24"/>
          <w:szCs w:val="24"/>
        </w:rPr>
        <w:t>του</w:t>
      </w:r>
      <w:r w:rsidR="00E67776">
        <w:rPr>
          <w:sz w:val="24"/>
          <w:szCs w:val="24"/>
        </w:rPr>
        <w:t xml:space="preserve"> </w:t>
      </w:r>
      <w:r w:rsidR="00E67776" w:rsidRPr="00826DF2">
        <w:rPr>
          <w:sz w:val="24"/>
          <w:szCs w:val="24"/>
        </w:rPr>
        <w:t>εύλογου</w:t>
      </w:r>
      <w:r w:rsidR="00E67776">
        <w:rPr>
          <w:sz w:val="24"/>
          <w:szCs w:val="24"/>
        </w:rPr>
        <w:t xml:space="preserve"> </w:t>
      </w:r>
      <w:r w:rsidR="00E67776" w:rsidRPr="00826DF2">
        <w:rPr>
          <w:sz w:val="24"/>
          <w:szCs w:val="24"/>
        </w:rPr>
        <w:t>κόστους, με</w:t>
      </w:r>
      <w:r w:rsidR="00E67776">
        <w:rPr>
          <w:sz w:val="24"/>
          <w:szCs w:val="24"/>
        </w:rPr>
        <w:t xml:space="preserve"> </w:t>
      </w:r>
      <w:r w:rsidR="00E67776" w:rsidRPr="00826DF2">
        <w:rPr>
          <w:sz w:val="24"/>
          <w:szCs w:val="24"/>
        </w:rPr>
        <w:t>τρεις (3) συγκρίσιμες προσφορές, πλην</w:t>
      </w:r>
      <w:r w:rsidR="00E67776">
        <w:rPr>
          <w:sz w:val="24"/>
          <w:szCs w:val="24"/>
        </w:rPr>
        <w:t xml:space="preserve"> </w:t>
      </w:r>
      <w:r w:rsidR="00E67776" w:rsidRPr="00826DF2">
        <w:rPr>
          <w:sz w:val="24"/>
          <w:szCs w:val="24"/>
        </w:rPr>
        <w:t>της περίπτωσης της</w:t>
      </w:r>
      <w:r w:rsidR="00E67776">
        <w:rPr>
          <w:sz w:val="24"/>
          <w:szCs w:val="24"/>
        </w:rPr>
        <w:t xml:space="preserve"> </w:t>
      </w:r>
      <w:r w:rsidR="00E67776" w:rsidRPr="00826DF2">
        <w:rPr>
          <w:sz w:val="24"/>
          <w:szCs w:val="24"/>
        </w:rPr>
        <w:t>διαδικασίας «απευθείας ανάθεση</w:t>
      </w:r>
      <w:r w:rsidR="00E67776">
        <w:rPr>
          <w:sz w:val="24"/>
          <w:szCs w:val="24"/>
        </w:rPr>
        <w:t xml:space="preserve"> </w:t>
      </w:r>
      <w:r w:rsidR="00E67776" w:rsidRPr="00826DF2">
        <w:rPr>
          <w:sz w:val="24"/>
          <w:szCs w:val="24"/>
        </w:rPr>
        <w:t>με</w:t>
      </w:r>
      <w:r w:rsidR="00E67776">
        <w:rPr>
          <w:sz w:val="24"/>
          <w:szCs w:val="24"/>
        </w:rPr>
        <w:t xml:space="preserve"> </w:t>
      </w:r>
      <w:r w:rsidR="00E67776" w:rsidRPr="00826DF2">
        <w:rPr>
          <w:sz w:val="24"/>
          <w:szCs w:val="24"/>
        </w:rPr>
        <w:t>μια προσφορά», για την οποία επαρκεί η προσφορά</w:t>
      </w:r>
      <w:r w:rsidR="00E67776">
        <w:rPr>
          <w:sz w:val="24"/>
          <w:szCs w:val="24"/>
        </w:rPr>
        <w:t xml:space="preserve"> </w:t>
      </w:r>
      <w:r w:rsidR="00E67776" w:rsidRPr="00826DF2">
        <w:rPr>
          <w:sz w:val="24"/>
          <w:szCs w:val="24"/>
        </w:rPr>
        <w:t xml:space="preserve">για την ανάθεση. </w:t>
      </w:r>
    </w:p>
    <w:p w:rsidR="00E4334B" w:rsidRPr="00826DF2" w:rsidRDefault="00E67776" w:rsidP="00E4334B">
      <w:pPr>
        <w:tabs>
          <w:tab w:val="left" w:pos="284"/>
        </w:tabs>
        <w:autoSpaceDE w:val="0"/>
        <w:autoSpaceDN w:val="0"/>
        <w:adjustRightInd w:val="0"/>
        <w:spacing w:before="120" w:after="0" w:line="240" w:lineRule="auto"/>
        <w:rPr>
          <w:sz w:val="24"/>
          <w:szCs w:val="24"/>
        </w:rPr>
      </w:pPr>
      <w:r w:rsidRPr="00826DF2">
        <w:rPr>
          <w:sz w:val="24"/>
          <w:szCs w:val="24"/>
          <w:lang w:val="el-GR"/>
        </w:rPr>
        <w:t>4.</w:t>
      </w:r>
      <w:r w:rsidRPr="00826DF2">
        <w:rPr>
          <w:sz w:val="24"/>
          <w:szCs w:val="24"/>
        </w:rPr>
        <w:t>Σε περίπτωση σύμβασης με περισσότερα του</w:t>
      </w:r>
      <w:r>
        <w:rPr>
          <w:sz w:val="24"/>
          <w:szCs w:val="24"/>
        </w:rPr>
        <w:t xml:space="preserve"> </w:t>
      </w:r>
      <w:r w:rsidRPr="00826DF2">
        <w:rPr>
          <w:sz w:val="24"/>
          <w:szCs w:val="24"/>
        </w:rPr>
        <w:t>ενός</w:t>
      </w:r>
      <w:r>
        <w:rPr>
          <w:sz w:val="24"/>
          <w:szCs w:val="24"/>
        </w:rPr>
        <w:t xml:space="preserve"> </w:t>
      </w:r>
      <w:r w:rsidRPr="00826DF2">
        <w:rPr>
          <w:sz w:val="24"/>
          <w:szCs w:val="24"/>
        </w:rPr>
        <w:t>τμήματα, ως</w:t>
      </w:r>
      <w:r>
        <w:rPr>
          <w:sz w:val="24"/>
          <w:szCs w:val="24"/>
        </w:rPr>
        <w:t xml:space="preserve"> </w:t>
      </w:r>
      <w:r w:rsidRPr="00826DF2">
        <w:rPr>
          <w:sz w:val="24"/>
          <w:szCs w:val="24"/>
        </w:rPr>
        <w:t xml:space="preserve">εκτιμώμενος προϋπολογισμός για τον </w:t>
      </w:r>
      <w:proofErr w:type="spellStart"/>
      <w:r w:rsidRPr="00826DF2">
        <w:rPr>
          <w:sz w:val="24"/>
          <w:szCs w:val="24"/>
        </w:rPr>
        <w:t>καθορισμό</w:t>
      </w:r>
      <w:proofErr w:type="spellEnd"/>
      <w:r>
        <w:rPr>
          <w:sz w:val="24"/>
          <w:szCs w:val="24"/>
        </w:rPr>
        <w:t xml:space="preserve"> </w:t>
      </w:r>
      <w:r w:rsidRPr="00826DF2">
        <w:rPr>
          <w:sz w:val="24"/>
          <w:szCs w:val="24"/>
        </w:rPr>
        <w:t>της κατηγορίας διαγωνιστικής διαδικασίας νοείται το</w:t>
      </w:r>
      <w:r>
        <w:rPr>
          <w:sz w:val="24"/>
          <w:szCs w:val="24"/>
        </w:rPr>
        <w:t xml:space="preserve"> </w:t>
      </w:r>
      <w:r>
        <w:rPr>
          <w:sz w:val="24"/>
          <w:szCs w:val="24"/>
          <w:lang w:val="el-GR"/>
        </w:rPr>
        <w:t>ά</w:t>
      </w:r>
      <w:proofErr w:type="spellStart"/>
      <w:r w:rsidRPr="00826DF2">
        <w:rPr>
          <w:sz w:val="24"/>
          <w:szCs w:val="24"/>
        </w:rPr>
        <w:t>θροισμα</w:t>
      </w:r>
      <w:proofErr w:type="spellEnd"/>
      <w:r w:rsidRPr="00826DF2">
        <w:rPr>
          <w:sz w:val="24"/>
          <w:szCs w:val="24"/>
        </w:rPr>
        <w:t xml:space="preserve"> των</w:t>
      </w:r>
      <w:r>
        <w:rPr>
          <w:sz w:val="24"/>
          <w:szCs w:val="24"/>
          <w:lang w:val="el-GR"/>
        </w:rPr>
        <w:t xml:space="preserve"> </w:t>
      </w:r>
      <w:r w:rsidRPr="00826DF2">
        <w:rPr>
          <w:sz w:val="24"/>
          <w:szCs w:val="24"/>
        </w:rPr>
        <w:t xml:space="preserve">εκτιμώμενων </w:t>
      </w:r>
      <w:proofErr w:type="spellStart"/>
      <w:r w:rsidRPr="00826DF2">
        <w:rPr>
          <w:sz w:val="24"/>
          <w:szCs w:val="24"/>
        </w:rPr>
        <w:t>προϋπολογισμών</w:t>
      </w:r>
      <w:proofErr w:type="spellEnd"/>
      <w:r w:rsidRPr="00826DF2">
        <w:rPr>
          <w:sz w:val="24"/>
          <w:szCs w:val="24"/>
        </w:rPr>
        <w:t xml:space="preserve"> </w:t>
      </w:r>
      <w:proofErr w:type="spellStart"/>
      <w:r w:rsidRPr="00826DF2">
        <w:rPr>
          <w:sz w:val="24"/>
          <w:szCs w:val="24"/>
        </w:rPr>
        <w:t>των</w:t>
      </w:r>
      <w:proofErr w:type="spellEnd"/>
      <w:r w:rsidRPr="00826DF2">
        <w:rPr>
          <w:sz w:val="24"/>
          <w:szCs w:val="24"/>
        </w:rPr>
        <w:t xml:space="preserve"> επιμέρους</w:t>
      </w:r>
      <w:r>
        <w:rPr>
          <w:sz w:val="24"/>
          <w:szCs w:val="24"/>
          <w:lang w:val="el-GR"/>
        </w:rPr>
        <w:t xml:space="preserve"> </w:t>
      </w:r>
      <w:r w:rsidRPr="00826DF2">
        <w:rPr>
          <w:sz w:val="24"/>
          <w:szCs w:val="24"/>
        </w:rPr>
        <w:t>τμημάτων</w:t>
      </w:r>
      <w:r>
        <w:rPr>
          <w:sz w:val="24"/>
          <w:szCs w:val="24"/>
          <w:lang w:val="el-GR"/>
        </w:rPr>
        <w:t xml:space="preserve"> </w:t>
      </w:r>
      <w:r w:rsidRPr="00826DF2">
        <w:rPr>
          <w:sz w:val="24"/>
          <w:szCs w:val="24"/>
        </w:rPr>
        <w:t>της</w:t>
      </w:r>
      <w:r>
        <w:rPr>
          <w:sz w:val="24"/>
          <w:szCs w:val="24"/>
          <w:lang w:val="el-GR"/>
        </w:rPr>
        <w:t xml:space="preserve"> </w:t>
      </w:r>
      <w:r w:rsidRPr="00826DF2">
        <w:rPr>
          <w:sz w:val="24"/>
          <w:szCs w:val="24"/>
        </w:rPr>
        <w:t>σύμβασης.</w:t>
      </w:r>
    </w:p>
    <w:p w:rsidR="00120CDD" w:rsidRPr="00826DF2" w:rsidRDefault="00120CDD" w:rsidP="0028223A">
      <w:pPr>
        <w:pStyle w:val="af2"/>
        <w:autoSpaceDE w:val="0"/>
        <w:autoSpaceDN w:val="0"/>
        <w:adjustRightInd w:val="0"/>
        <w:spacing w:after="0" w:line="240" w:lineRule="auto"/>
        <w:ind w:left="0"/>
        <w:jc w:val="both"/>
        <w:rPr>
          <w:rFonts w:cs="Calibri"/>
          <w:sz w:val="24"/>
          <w:szCs w:val="24"/>
        </w:rPr>
      </w:pPr>
    </w:p>
    <w:p w:rsidR="00BB463A" w:rsidRPr="00826DF2" w:rsidRDefault="00254558" w:rsidP="0028223A">
      <w:pPr>
        <w:pStyle w:val="af2"/>
        <w:autoSpaceDE w:val="0"/>
        <w:autoSpaceDN w:val="0"/>
        <w:adjustRightInd w:val="0"/>
        <w:spacing w:after="0" w:line="240" w:lineRule="auto"/>
        <w:ind w:left="0"/>
        <w:jc w:val="both"/>
        <w:rPr>
          <w:rFonts w:cs="Calibri"/>
          <w:sz w:val="24"/>
          <w:szCs w:val="24"/>
        </w:rPr>
      </w:pPr>
      <w:r w:rsidRPr="00826DF2">
        <w:rPr>
          <w:rFonts w:cs="Calibri"/>
          <w:sz w:val="24"/>
          <w:szCs w:val="24"/>
        </w:rPr>
        <w:t>Τα βασικά στάδια της διαδικασίας περιγράφονται κατωτέρω:</w:t>
      </w:r>
    </w:p>
    <w:p w:rsidR="00C7785D" w:rsidRPr="00826DF2" w:rsidRDefault="00C7785D" w:rsidP="0028223A">
      <w:pPr>
        <w:pStyle w:val="af2"/>
        <w:autoSpaceDE w:val="0"/>
        <w:autoSpaceDN w:val="0"/>
        <w:adjustRightInd w:val="0"/>
        <w:spacing w:after="0" w:line="240" w:lineRule="auto"/>
        <w:ind w:left="0"/>
        <w:jc w:val="both"/>
        <w:rPr>
          <w:rFonts w:cs="Calibri"/>
          <w:sz w:val="24"/>
          <w:szCs w:val="24"/>
        </w:rPr>
      </w:pPr>
    </w:p>
    <w:p w:rsidR="00C7785D" w:rsidRPr="00826DF2" w:rsidRDefault="00C7785D" w:rsidP="0028223A">
      <w:pPr>
        <w:pStyle w:val="af2"/>
        <w:autoSpaceDE w:val="0"/>
        <w:autoSpaceDN w:val="0"/>
        <w:adjustRightInd w:val="0"/>
        <w:spacing w:after="0" w:line="240" w:lineRule="auto"/>
        <w:ind w:left="0"/>
        <w:jc w:val="both"/>
        <w:rPr>
          <w:rFonts w:cs="Calibri"/>
          <w:sz w:val="24"/>
          <w:szCs w:val="24"/>
        </w:rPr>
      </w:pPr>
    </w:p>
    <w:p w:rsidR="00C7785D" w:rsidRPr="00826DF2" w:rsidRDefault="00AF096A" w:rsidP="00C7785D">
      <w:pPr>
        <w:pStyle w:val="1"/>
        <w:numPr>
          <w:ilvl w:val="0"/>
          <w:numId w:val="34"/>
        </w:numPr>
        <w:tabs>
          <w:tab w:val="left" w:pos="284"/>
        </w:tabs>
        <w:spacing w:before="120" w:after="120" w:line="240" w:lineRule="auto"/>
        <w:rPr>
          <w:rFonts w:ascii="Calibri" w:eastAsia="Times New Roman" w:hAnsi="Calibri" w:cs="Calibri"/>
          <w:b w:val="0"/>
          <w:bCs w:val="0"/>
          <w:color w:val="auto"/>
          <w:sz w:val="24"/>
          <w:szCs w:val="24"/>
          <w:u w:val="single"/>
          <w:lang w:val="el-GR"/>
        </w:rPr>
      </w:pPr>
      <w:r w:rsidRPr="00826DF2">
        <w:rPr>
          <w:rFonts w:ascii="Calibri" w:eastAsia="Times New Roman" w:hAnsi="Calibri" w:cs="Calibri"/>
          <w:color w:val="auto"/>
          <w:sz w:val="24"/>
          <w:szCs w:val="24"/>
          <w:u w:val="single"/>
          <w:lang w:val="el-GR"/>
        </w:rPr>
        <w:t>Απευθείας ανάθεση με μια προσφορά</w:t>
      </w:r>
    </w:p>
    <w:p w:rsidR="00C7785D" w:rsidRPr="00826DF2" w:rsidRDefault="00C7785D" w:rsidP="00C7785D">
      <w:pPr>
        <w:pStyle w:val="1"/>
        <w:numPr>
          <w:ilvl w:val="0"/>
          <w:numId w:val="0"/>
        </w:numPr>
        <w:tabs>
          <w:tab w:val="left" w:pos="284"/>
        </w:tabs>
        <w:spacing w:before="120" w:after="120" w:line="240" w:lineRule="auto"/>
        <w:rPr>
          <w:rFonts w:ascii="Calibri" w:eastAsia="Times New Roman" w:hAnsi="Calibri" w:cs="Calibri"/>
          <w:b w:val="0"/>
          <w:bCs w:val="0"/>
          <w:color w:val="auto"/>
          <w:sz w:val="24"/>
          <w:szCs w:val="24"/>
          <w:lang w:val="el-GR"/>
        </w:rPr>
      </w:pPr>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Το/Η Διοικητικό Συμβούλιο/Γενική Συνέλευση συντάσσει Πρόσκληση Εκδήλωσης Ενδιαφέροντος, η οποία περιλαμβάνει κατ’ ελάχιστον τα εξής:</w:t>
      </w:r>
    </w:p>
    <w:p w:rsidR="00C7785D" w:rsidRPr="00826DF2" w:rsidRDefault="00C7785D" w:rsidP="00C7785D">
      <w:pPr>
        <w:pStyle w:val="af2"/>
        <w:numPr>
          <w:ilvl w:val="0"/>
          <w:numId w:val="32"/>
        </w:numPr>
        <w:jc w:val="both"/>
        <w:rPr>
          <w:rFonts w:cs="Calibri"/>
          <w:sz w:val="24"/>
          <w:szCs w:val="24"/>
        </w:rPr>
      </w:pPr>
      <w:r w:rsidRPr="00826DF2">
        <w:rPr>
          <w:rFonts w:cs="Calibri"/>
          <w:sz w:val="24"/>
          <w:szCs w:val="24"/>
        </w:rPr>
        <w:t>την αναλυτική περιγραφή του αντικειμένου της σύμβασης, τις τεχνικές προδιαγραφές και τις ποσότητες</w:t>
      </w:r>
    </w:p>
    <w:p w:rsidR="00C7785D" w:rsidRPr="00826DF2" w:rsidRDefault="00C7785D" w:rsidP="00C7785D">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w:t>
      </w:r>
    </w:p>
    <w:p w:rsidR="00C7785D" w:rsidRPr="00826DF2" w:rsidRDefault="00C7785D" w:rsidP="00C7785D">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w:t>
      </w:r>
    </w:p>
    <w:p w:rsidR="00C7785D" w:rsidRPr="00826DF2" w:rsidRDefault="00C7785D" w:rsidP="00C7785D">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τρόπο και τον χρόνο υποβολής των προσφορών.</w:t>
      </w:r>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bookmarkStart w:id="19" w:name="_Hlk205038682"/>
      <w:r w:rsidRPr="00826DF2">
        <w:rPr>
          <w:rFonts w:cs="Calibri"/>
          <w:sz w:val="24"/>
          <w:szCs w:val="24"/>
        </w:rPr>
        <w:t>Η διαδικασία της απευθείας ανάθεσης με μια (1) προσφορά έχει ως αποκλειστικό και μοναδικό κριτήριο αξιολόγησης την οικονομικότερη προσφορά (βάσει τιμής).</w:t>
      </w:r>
      <w:bookmarkEnd w:id="19"/>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Πρόσκληση Εκδήλωσης Ενδιαφέροντος αποστέλλεται σε έναν (1) οικονομικό φορέα, παρέχοντας του τη δυνατότητα να υποβάλλει προσφορά εντός χρονικού περιθωρίου τουλάχιστον τριών (3) ημερολογιακών ημερών.</w:t>
      </w:r>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προσφορά του οικονομικού φορέα εγκρίνεται ή απορρίπτεται από το/την Διοικητικό Συμβούλιο/Γενική Συνέλευση. Η έγκριση της προσφοράς συνεπάγεται την υπογραφή σύμβασης, η οποία θα περιλαμβάνει κατ’ ελάχιστον τα ακόλουθα:</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επωνυμία και τα στοιχεία επικοινωνίας της αναθέτουσας αρχής και του οικονομικού φορέα</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περιγραφή του αντικειμένου της σύμβασης</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 της σύμβασης</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 της σύμβασης</w:t>
      </w:r>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Παραλαβής της σύμβασης, εάν δεν έχει οριστεί ήδη.</w:t>
      </w:r>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Επιτροπή Παραλαβής παρακολουθεί την εκτέλεση της σύμβασης και συντάσσει πρακτικό παραλαβής.</w:t>
      </w:r>
    </w:p>
    <w:p w:rsidR="00C7785D" w:rsidRPr="00826DF2" w:rsidRDefault="00C7785D" w:rsidP="00C7785D">
      <w:pPr>
        <w:pStyle w:val="af2"/>
        <w:numPr>
          <w:ilvl w:val="0"/>
          <w:numId w:val="31"/>
        </w:numPr>
        <w:tabs>
          <w:tab w:val="left" w:pos="284"/>
        </w:tabs>
        <w:autoSpaceDE w:val="0"/>
        <w:autoSpaceDN w:val="0"/>
        <w:adjustRightInd w:val="0"/>
        <w:spacing w:before="120" w:after="0" w:line="240" w:lineRule="auto"/>
        <w:ind w:left="284" w:hanging="284"/>
        <w:jc w:val="both"/>
        <w:rPr>
          <w:rFonts w:cs="Calibri"/>
          <w:sz w:val="24"/>
          <w:szCs w:val="24"/>
        </w:rPr>
      </w:pPr>
      <w:bookmarkStart w:id="20" w:name="_Hlk205024198"/>
      <w:r w:rsidRPr="00826DF2">
        <w:rPr>
          <w:rFonts w:cs="Calibri"/>
          <w:sz w:val="24"/>
          <w:szCs w:val="24"/>
        </w:rPr>
        <w:t>Η σύμβαση ολοκληρώνεται με την έγκριση του πρακτικού παραλαβής του αντικειμένου της σύμβασης από τον/την Διοικητικό Συμβούλιο/Γενική Συνέλευση και την πληρωμή ή αποπληρωμή (εφόσον προβλέπονται ενδιάμεσες πληρωμές στην σύμβαση) του οικονομικού φορέα.</w:t>
      </w:r>
      <w:bookmarkEnd w:id="20"/>
    </w:p>
    <w:p w:rsidR="00C7785D" w:rsidRPr="00826DF2" w:rsidRDefault="00C7785D" w:rsidP="00C7785D">
      <w:pPr>
        <w:pStyle w:val="af2"/>
        <w:tabs>
          <w:tab w:val="left" w:pos="284"/>
        </w:tabs>
        <w:autoSpaceDE w:val="0"/>
        <w:autoSpaceDN w:val="0"/>
        <w:adjustRightInd w:val="0"/>
        <w:spacing w:before="120" w:after="0" w:line="240" w:lineRule="auto"/>
        <w:ind w:left="284"/>
        <w:jc w:val="both"/>
        <w:rPr>
          <w:rFonts w:cs="Calibri"/>
          <w:sz w:val="24"/>
          <w:szCs w:val="24"/>
        </w:rPr>
      </w:pPr>
    </w:p>
    <w:p w:rsidR="00C7785D" w:rsidRPr="00826DF2" w:rsidRDefault="00C7785D" w:rsidP="00C7785D">
      <w:pPr>
        <w:pStyle w:val="af2"/>
        <w:numPr>
          <w:ilvl w:val="0"/>
          <w:numId w:val="18"/>
        </w:numPr>
        <w:tabs>
          <w:tab w:val="left" w:pos="284"/>
        </w:tabs>
        <w:autoSpaceDE w:val="0"/>
        <w:autoSpaceDN w:val="0"/>
        <w:adjustRightInd w:val="0"/>
        <w:spacing w:before="120" w:after="0" w:line="240" w:lineRule="auto"/>
        <w:rPr>
          <w:rFonts w:cs="Calibri"/>
          <w:b/>
          <w:bCs/>
          <w:sz w:val="24"/>
          <w:szCs w:val="24"/>
          <w:u w:val="single"/>
        </w:rPr>
      </w:pPr>
      <w:r w:rsidRPr="00826DF2">
        <w:rPr>
          <w:rFonts w:cs="Calibri"/>
          <w:b/>
          <w:bCs/>
          <w:sz w:val="24"/>
          <w:szCs w:val="24"/>
          <w:u w:val="single"/>
        </w:rPr>
        <w:t>Απευθείας ανάθεση με τρεις (3) προσφορές</w:t>
      </w:r>
    </w:p>
    <w:p w:rsidR="00C7785D" w:rsidRPr="00826DF2" w:rsidRDefault="00C7785D" w:rsidP="0028223A">
      <w:pPr>
        <w:pStyle w:val="ListParagraph1"/>
        <w:spacing w:after="120" w:line="240" w:lineRule="auto"/>
        <w:ind w:left="0"/>
        <w:rPr>
          <w:sz w:val="24"/>
          <w:szCs w:val="24"/>
          <w:lang w:val="el-GR"/>
        </w:rPr>
      </w:pP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lastRenderedPageBreak/>
        <w:t>Το/Η Διοικητικό Συμβούλιο/Γενική Συνέλευση συντάσσει Πρόσκληση Εκδήλωσης Ενδιαφέροντος, αφότου έχει διεξάγει διαδικασία αιτιολόγησης του εύλογου κόστους, η οποία περιλαμβάνει κατ’ ελάχιστον τα εξής:</w:t>
      </w:r>
    </w:p>
    <w:p w:rsidR="00C7785D" w:rsidRPr="00826DF2" w:rsidRDefault="00C7785D" w:rsidP="00C7785D">
      <w:pPr>
        <w:pStyle w:val="af2"/>
        <w:numPr>
          <w:ilvl w:val="0"/>
          <w:numId w:val="32"/>
        </w:numPr>
        <w:jc w:val="both"/>
        <w:rPr>
          <w:rFonts w:cs="Calibri"/>
          <w:sz w:val="24"/>
          <w:szCs w:val="24"/>
        </w:rPr>
      </w:pPr>
      <w:r w:rsidRPr="00826DF2">
        <w:rPr>
          <w:rFonts w:cs="Calibri"/>
          <w:sz w:val="24"/>
          <w:szCs w:val="24"/>
        </w:rPr>
        <w:t>Την αναλυτική περιγραφή του αντικειμένου της σύμβασης, τις τεχνικές προδιαγραφές και τις ποσότητες</w:t>
      </w:r>
    </w:p>
    <w:p w:rsidR="00C7785D" w:rsidRPr="00826DF2" w:rsidRDefault="00C7785D" w:rsidP="00C7785D">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w:t>
      </w:r>
    </w:p>
    <w:p w:rsidR="00C7785D" w:rsidRPr="00826DF2" w:rsidRDefault="00C7785D" w:rsidP="00C7785D">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w:t>
      </w:r>
    </w:p>
    <w:p w:rsidR="00C7785D" w:rsidRPr="00826DF2" w:rsidRDefault="00C7785D" w:rsidP="00C7785D">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τρόπο και τον χρόνο υποβολής των προσφορών.</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διαδικασία της απευθείας ανάθεσης με τρεις (3) προσφορές έχει ως αποκλειστικό και μοναδικό κριτήριο αξιολόγησης την οικονομικότερη προσφορά (βάσει τιμής).</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Πρόσκληση Εκδήλωσης Ενδιαφέροντος αποστέλλεται σε τρεις (3) οικονομικούς φορείς, παρέχοντας τους τη δυνατότητα να υποβάλλουν προσφορά εντός χρονικού περιθωρίου τουλάχιστον έξι (6) ημερολογιακών ημερών.</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Αξιολόγησης, εάν δεν έχει οριστεί ήδη.</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Οι προσφορές των οικονομικών φορέων αξιολογούνται από την Επιτροπή Αξιολόγησης. Η Επιτροπή Αξιολόγησης συντάσσει πρακτικό, στο οποίο κατ’ ελάχιστον αναφέρονται οι προσφορές των οικονομικών φορέων και ο οικονομικός φορέας που προκρίνεται για την ανάθεση της σύμβασης.</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Το πρακτικό της Επιτροπής Αξιολόγησης εγκρίνεται από το/την Διοικητικό Συμβούλιο/Γενική Συνέλευση και κατακυρώνεται η ανάθεση της σύμβασης στον συγκεκριμένο οικονομικό φορέα. Η απόφαση του/της Διοικητικού Συμβουλίου/Γενικής Συνέλευσης αποστέλλεται σε όλους τους υποψήφιους οικονομικούς φορείς προς ενημέρωσή τους.</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κατακύρωση της ανάθεσης της σύμβασης συνεπάγεται την υπογραφή σύμβασης, η οποία θα περιλαμβάνει κατ’ ελάχιστον τα ακόλουθα:</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επωνυμία και τα στοιχεία επικοινωνίας της αναθέτουσας αρχής και του οικονομικού φορέα</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περιγραφή του αντικειμένου της σύμβασης</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 της σύμβασης</w:t>
      </w:r>
    </w:p>
    <w:p w:rsidR="00C7785D" w:rsidRPr="00826DF2" w:rsidRDefault="00C7785D" w:rsidP="00C7785D">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 της σύμβασης</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Παραλαβής της σύμβασης, εάν δεν έχει οριστεί ήδη.</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rPr>
          <w:rFonts w:cs="Calibri"/>
          <w:sz w:val="24"/>
          <w:szCs w:val="24"/>
        </w:rPr>
      </w:pPr>
      <w:r w:rsidRPr="00826DF2">
        <w:rPr>
          <w:rFonts w:cs="Calibri"/>
          <w:sz w:val="24"/>
          <w:szCs w:val="24"/>
        </w:rPr>
        <w:t>Η Επιτροπή Παραλαβής παρακολουθεί την εκτέλεση της σύμβασης και συντάσσει πρακτικό παραλαβής.</w:t>
      </w:r>
    </w:p>
    <w:p w:rsidR="00C7785D" w:rsidRPr="00826DF2" w:rsidRDefault="00C7785D" w:rsidP="00C7785D">
      <w:pPr>
        <w:pStyle w:val="af2"/>
        <w:numPr>
          <w:ilvl w:val="0"/>
          <w:numId w:val="35"/>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σύμβαση ολοκληρώνεται με την έγκριση του πρακτικού παραλαβής του αντικειμένου της σύμβασης από τον/την Διοικητικό Συμβούλιο/Γενική Συνέλευση και την πληρωμή ή αποπληρωμή (εφόσον προβλέπονται ενδιάμεσες πληρωμές στην σύμβαση) του οικονομικού φορέα.</w:t>
      </w:r>
    </w:p>
    <w:p w:rsidR="00C7785D" w:rsidRPr="00826DF2" w:rsidRDefault="00C7785D" w:rsidP="0028223A">
      <w:pPr>
        <w:pStyle w:val="ListParagraph1"/>
        <w:spacing w:after="120" w:line="240" w:lineRule="auto"/>
        <w:ind w:left="0"/>
        <w:rPr>
          <w:sz w:val="24"/>
          <w:szCs w:val="24"/>
          <w:lang w:val="el-GR"/>
        </w:rPr>
      </w:pPr>
    </w:p>
    <w:p w:rsidR="00C7785D" w:rsidRPr="00826DF2" w:rsidRDefault="00C7785D" w:rsidP="0028223A">
      <w:pPr>
        <w:pStyle w:val="ListParagraph1"/>
        <w:spacing w:after="120" w:line="240" w:lineRule="auto"/>
        <w:ind w:left="0"/>
        <w:rPr>
          <w:sz w:val="24"/>
          <w:szCs w:val="24"/>
          <w:lang w:val="el-GR"/>
        </w:rPr>
      </w:pPr>
    </w:p>
    <w:p w:rsidR="00C7785D" w:rsidRPr="00826DF2" w:rsidRDefault="00BF7FB5" w:rsidP="00BF7FB5">
      <w:pPr>
        <w:pStyle w:val="ListParagraph1"/>
        <w:numPr>
          <w:ilvl w:val="0"/>
          <w:numId w:val="18"/>
        </w:numPr>
        <w:spacing w:after="120" w:line="240" w:lineRule="auto"/>
        <w:rPr>
          <w:b/>
          <w:bCs/>
          <w:sz w:val="24"/>
          <w:szCs w:val="24"/>
          <w:u w:val="single"/>
          <w:lang w:val="el-GR"/>
        </w:rPr>
      </w:pPr>
      <w:r w:rsidRPr="00826DF2">
        <w:rPr>
          <w:b/>
          <w:bCs/>
          <w:sz w:val="24"/>
          <w:szCs w:val="24"/>
          <w:u w:val="single"/>
          <w:lang w:val="el-GR"/>
        </w:rPr>
        <w:t>Ανοικτός διαγωνισμός έως 60.000,00€</w:t>
      </w:r>
    </w:p>
    <w:p w:rsidR="00BF7FB5" w:rsidRPr="00826DF2" w:rsidRDefault="00BF7FB5" w:rsidP="00BF7FB5">
      <w:pPr>
        <w:pStyle w:val="ListParagraph1"/>
        <w:spacing w:after="120" w:line="240" w:lineRule="auto"/>
        <w:rPr>
          <w:b/>
          <w:bCs/>
          <w:sz w:val="24"/>
          <w:szCs w:val="24"/>
          <w:u w:val="single"/>
          <w:lang w:val="el-GR"/>
        </w:rPr>
      </w:pP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jc w:val="both"/>
        <w:rPr>
          <w:rFonts w:cs="Calibri"/>
          <w:sz w:val="24"/>
          <w:szCs w:val="24"/>
        </w:rPr>
      </w:pPr>
      <w:bookmarkStart w:id="21" w:name="_Hlk205027075"/>
      <w:r w:rsidRPr="00826DF2">
        <w:rPr>
          <w:rFonts w:cs="Calibri"/>
          <w:sz w:val="24"/>
          <w:szCs w:val="24"/>
        </w:rPr>
        <w:t>Το/Η Διοικητικό Συμβούλιο/Γενική Συνέλευση συντάσσει Πρόσκληση Εκδήλωσης Ενδιαφέροντος, αφότου έχει διεξάγει διαδικασία αιτιολόγησης του εύλογου κόστους, η οποία περιλαμβάνει κατ’ ελάχιστον τα εξής:</w:t>
      </w:r>
    </w:p>
    <w:p w:rsidR="00BF7FB5" w:rsidRPr="00826DF2" w:rsidRDefault="00BF7FB5" w:rsidP="00BF7FB5">
      <w:pPr>
        <w:pStyle w:val="af2"/>
        <w:numPr>
          <w:ilvl w:val="0"/>
          <w:numId w:val="32"/>
        </w:numPr>
        <w:jc w:val="both"/>
        <w:rPr>
          <w:rFonts w:cs="Calibri"/>
          <w:sz w:val="24"/>
          <w:szCs w:val="24"/>
        </w:rPr>
      </w:pPr>
      <w:r w:rsidRPr="00826DF2">
        <w:rPr>
          <w:rFonts w:cs="Calibri"/>
          <w:sz w:val="24"/>
          <w:szCs w:val="24"/>
        </w:rPr>
        <w:lastRenderedPageBreak/>
        <w:t>τα στοιχεία της αναθέτουσας αρχής (επωνυμία, διεύθυνση, τηλέφωνο, e-mail), καθώς και του αρμόδιου φυσικού προσώπου</w:t>
      </w:r>
    </w:p>
    <w:p w:rsidR="00BF7FB5" w:rsidRPr="00826DF2" w:rsidRDefault="00BF7FB5" w:rsidP="00BF7FB5">
      <w:pPr>
        <w:pStyle w:val="af2"/>
        <w:numPr>
          <w:ilvl w:val="0"/>
          <w:numId w:val="32"/>
        </w:numPr>
        <w:jc w:val="both"/>
        <w:rPr>
          <w:rFonts w:cs="Calibri"/>
          <w:sz w:val="24"/>
          <w:szCs w:val="24"/>
        </w:rPr>
      </w:pPr>
      <w:r w:rsidRPr="00826DF2">
        <w:rPr>
          <w:rFonts w:cs="Calibri"/>
          <w:sz w:val="24"/>
          <w:szCs w:val="24"/>
        </w:rPr>
        <w:t>την αναλυτική περιγραφή του αντικειμένου της σύμβασης, τις τεχνικές προδιαγραφές και τις ποσότητες</w:t>
      </w:r>
    </w:p>
    <w:p w:rsidR="00BF7FB5" w:rsidRPr="00826DF2" w:rsidRDefault="00BF7FB5" w:rsidP="00BF7FB5">
      <w:pPr>
        <w:pStyle w:val="af2"/>
        <w:numPr>
          <w:ilvl w:val="0"/>
          <w:numId w:val="32"/>
        </w:numPr>
        <w:jc w:val="both"/>
        <w:rPr>
          <w:rFonts w:cs="Calibri"/>
          <w:sz w:val="24"/>
          <w:szCs w:val="24"/>
        </w:rPr>
      </w:pPr>
      <w:r w:rsidRPr="00826DF2">
        <w:rPr>
          <w:rFonts w:cs="Calibri"/>
          <w:sz w:val="24"/>
          <w:szCs w:val="24"/>
        </w:rPr>
        <w:t>την δυνατότητα υποβολής προσφοράς για ένα ή περισσότερα τμήματα της σύμβασης</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τρόπο και τον χρόνο υποβολής των προσφορών</w:t>
      </w:r>
    </w:p>
    <w:p w:rsidR="00BF7FB5" w:rsidRPr="00826DF2" w:rsidRDefault="00BF7FB5" w:rsidP="00BF7FB5">
      <w:pPr>
        <w:pStyle w:val="af2"/>
        <w:numPr>
          <w:ilvl w:val="0"/>
          <w:numId w:val="32"/>
        </w:numPr>
        <w:rPr>
          <w:rFonts w:cs="Calibri"/>
          <w:sz w:val="24"/>
          <w:szCs w:val="24"/>
        </w:rPr>
      </w:pPr>
      <w:r w:rsidRPr="00826DF2">
        <w:rPr>
          <w:rFonts w:cs="Calibri"/>
          <w:sz w:val="24"/>
          <w:szCs w:val="24"/>
        </w:rPr>
        <w:t>την διάρκεια ισχύος των προσφορών</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τόπο και τον χρόνο αποσφράγισης των προσφορών, καθώς και την δυνατότητα των υποψηφίων οικονομικών φορέων να συμμετέχουν στην διαδικασία</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τις ελάχιστες απαιτήσεις που πρέπει να πληροί ο ανάδοχος και τα δικαιολογητικά που πρέπει να προσκομίσει</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τα κριτήρια επιλογής, εάν ο διαγωνισμός δεν έχει ως μοναδικό κριτήριο την οικονομικότερη προσφορά.</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Πρόσκληση Εκδήλωσης Ενδιαφέροντος δημοσιεύεται:</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 xml:space="preserve">σε μια (1) έντυπη ή ηλεκτρονική εφημερίδα της έδρας της αναθέτουσας αρχής ή του Δήμου της έδρας της ή όμορου Δήμου της έδρας της, εφόσον δεν κυκλοφορεί εφημερίδα στην έδρα ή στον Δήμο της έδρας της </w:t>
      </w:r>
      <w:bookmarkStart w:id="22" w:name="_Hlk205041198"/>
      <w:r w:rsidRPr="00826DF2">
        <w:rPr>
          <w:rFonts w:cs="Calibri"/>
          <w:sz w:val="24"/>
          <w:szCs w:val="24"/>
        </w:rPr>
        <w:t>ή της Περιφερειακής Ενότητας της έδρας της, εφόσον δεν καλύπτονται οι προηγούμενες περιπτώσεις</w:t>
      </w:r>
      <w:bookmarkEnd w:id="22"/>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στην ιστοσελίδα της αναθέτουσας αρχής, εφόσον υπάρχει</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στην ιστοσελίδα του Δήμου της έδρας της αναθέτουσας αρχής, εφόσον είναι εφικτό.</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σε περίπτωση που η σύμβαση αφορά ενταγμένο συγχρηματοδοτούμενο έργο τότε η Πρόσκληση Εκδήλωσης Ενδιαφέροντος δημοσιεύεται και στην ιστοσελίδα του αρμόδιου φορέα για το συγχρηματοδοτούμενο πρόγραμμα (π.χ. ΕΥΔ ή ΕΦ ή ΟΤΔ), εφόσον είναι εφικτό.</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Αξιολόγησης, εάν δεν έχει οριστεί ήδη.</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καταληκτική ημερομηνία υποβολής προσφορών πρέπει να είναι τουλάχιστον δεκαπέντε (15) ημερολογιακές ημέρες από την ημερομηνία δημοσίευσης της Πρόσκλησης Εκδήλωσης Ενδιαφέροντος στην ιστοσελίδα της αναθέτουσας αρχής (εφόσον υπάρχει) ή στην εφημερίδα (εφόσον η αναθέτουσα αρχή δεν διαθέτει ιστοσελίδα).</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Οι προσφορές των οικονομικών φορέων υποβάλλονται εγγράφως. Η υποβολή μόνο μίας προσφοράς δεν αποτελεί κώλυμα για τη συνέχιση της διαδικασίας του διαγωνισμού και την ανάθεση της σύμβασης.</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 xml:space="preserve">Οι προσφορές των οικονομικών φορέων αξιολογούνται από την Επιτροπή Αξιολόγησης, αφότου πραγματοποιηθεί αποσφράγιση των οικονομικών προσφορών. </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Επιτροπή Αξιολόγησης συντάσσει προσωρινό πρακτικό αξιολόγησης, στο οποίο κατ’ ελάχιστον αναφέρονται τα αποτελέσματα της αξιολόγησης και ο οικονομικός φορέας που προκρίνεται για την ανάθεση της σύμβασης. Σε περίπτωση που στην διαγωνιστική διαδικασία έχει συμμετάσχει ένας και μόνο οικονομικός φορέας συντάσσεται κατευθείαν τελικό πρακτικό αξιολόγησης.</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lastRenderedPageBreak/>
        <w:t>Το προσωρινό ή τελικό πρακτικό αξιολόγησης, σύμφωνα με τα οριζόμενα στην παραπάνω παράγραφο, εγκρίνεται από το/την Διοικητικό Συμβούλιο/Γενική Συνέλευση και αποστέλλεται στους υποψηφίους οικονομικούς φορείς, ενημερώνοντάς τους ότι έχουν την δυνατότητα να υποβάλλουν ενστάσεις εντός προθεσμίας πέντε (5) ημερολογιακών ημερών (σε περίπτωση που οι υποψήφιοι οικονομικοί φορείς είναι περισσότεροι του ενός).</w:t>
      </w:r>
    </w:p>
    <w:p w:rsidR="00BF7FB5" w:rsidRPr="00826DF2" w:rsidRDefault="00BF7FB5" w:rsidP="00BF7FB5">
      <w:pPr>
        <w:pStyle w:val="af2"/>
        <w:numPr>
          <w:ilvl w:val="0"/>
          <w:numId w:val="36"/>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Σε περίπτωση υποβολής ένστασης, το/η Διοικητικό Συμβούλιο/Γενική Συνέλευση ορίζει τριμελή Επιτροπή Ενστάσεων, εάν δεν έχει οριστεί ήδη, η οποία αξιολογεί την ένσταση εντός δεκαπέντε (15) ημερολογιακών ημερών και καταρτίζει πρακτικό, στο οποίο αναφέρεται κατ’ ελάχιστον το αποτέλεσμα της αξιολόγησης ενστάσεων και ο οικονομικός φορέας που προκρίνεται για την ανάθεση της σύμβασης.</w:t>
      </w:r>
    </w:p>
    <w:p w:rsidR="00BF7FB5" w:rsidRPr="00826DF2" w:rsidRDefault="00BF7FB5" w:rsidP="00BF7FB5">
      <w:pPr>
        <w:pStyle w:val="af2"/>
        <w:numPr>
          <w:ilvl w:val="0"/>
          <w:numId w:val="36"/>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Επιτροπή Αξιολόγησης συντάσσει τελικό πρακτικό αξιολόγησης είτε επαναλαμβάνοντας το προσωρινό πρακτικό αξιολόγησης (εφόσον δεν έχει υποβληθεί ένσταση) είτε ενσωματώνοντας χωρίς καμία παρέκκλιση τα αναφερόμενα στο πρακτικό της Επιτροπής Ενστάσεων, αναφέροντας ρητά τον οικονομικό φορέα που προκρίνεται για την ανάθεση της σύμβασης.</w:t>
      </w:r>
    </w:p>
    <w:p w:rsidR="00BF7FB5" w:rsidRPr="00826DF2" w:rsidRDefault="00BF7FB5" w:rsidP="00BF7FB5">
      <w:pPr>
        <w:pStyle w:val="af2"/>
        <w:numPr>
          <w:ilvl w:val="0"/>
          <w:numId w:val="36"/>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Το τελικό πρακτικό της Επιτροπής Αξιολόγησης εγκρίνεται από το/την Διοικητικό Συμβούλιο/Γενική Συνέλευση και κατακυρώνεται η ανάθεση της σύμβασης στον συγκεκριμένο οικονομικό φορέα.</w:t>
      </w:r>
    </w:p>
    <w:p w:rsidR="00BF7FB5" w:rsidRPr="00826DF2" w:rsidRDefault="00BF7FB5" w:rsidP="00BF7FB5">
      <w:pPr>
        <w:pStyle w:val="af2"/>
        <w:numPr>
          <w:ilvl w:val="0"/>
          <w:numId w:val="36"/>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κατακύρωση της ανάθεσης της σύμβασης συνεπάγεται την υπογραφή σύμβασης, η οποία θα περιλαμβάνει κατ’ ελάχιστον τα ακόλουθα:</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επωνυμία και τα στοιχεία επικοινωνίας της αναθέτουσας αρχής και του οικονομικού φορέα</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περιγραφή του αντικειμένου της σύμβασης</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 της σύμβασης</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 της σύμβασης</w:t>
      </w:r>
    </w:p>
    <w:p w:rsidR="00BF7FB5" w:rsidRPr="00826DF2" w:rsidRDefault="00BF7FB5" w:rsidP="00BF7FB5">
      <w:pPr>
        <w:pStyle w:val="af2"/>
        <w:numPr>
          <w:ilvl w:val="0"/>
          <w:numId w:val="36"/>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Παραλαβής της σύμβασης, εάν δεν έχει οριστεί ήδη.</w:t>
      </w:r>
    </w:p>
    <w:p w:rsidR="00BF7FB5" w:rsidRPr="00826DF2" w:rsidRDefault="00BF7FB5" w:rsidP="00BF7FB5">
      <w:pPr>
        <w:pStyle w:val="af2"/>
        <w:numPr>
          <w:ilvl w:val="0"/>
          <w:numId w:val="36"/>
        </w:numPr>
        <w:tabs>
          <w:tab w:val="left" w:pos="284"/>
          <w:tab w:val="left" w:pos="426"/>
        </w:tabs>
        <w:autoSpaceDE w:val="0"/>
        <w:autoSpaceDN w:val="0"/>
        <w:adjustRightInd w:val="0"/>
        <w:spacing w:before="120" w:after="0" w:line="240" w:lineRule="auto"/>
        <w:jc w:val="both"/>
        <w:rPr>
          <w:rFonts w:cs="Calibri"/>
          <w:sz w:val="24"/>
          <w:szCs w:val="24"/>
        </w:rPr>
      </w:pPr>
      <w:r w:rsidRPr="00826DF2">
        <w:rPr>
          <w:rFonts w:cs="Calibri"/>
          <w:sz w:val="24"/>
          <w:szCs w:val="24"/>
        </w:rPr>
        <w:t>Η Επιτροπή Παραλαβής παρακολουθεί την εκτέλεση της σύμβασης και συντάσσει πρακτικό παραλαβής.</w:t>
      </w:r>
    </w:p>
    <w:p w:rsidR="00BF7FB5" w:rsidRPr="00826DF2" w:rsidRDefault="00BF7FB5" w:rsidP="00BF7FB5">
      <w:pPr>
        <w:pStyle w:val="af2"/>
        <w:numPr>
          <w:ilvl w:val="0"/>
          <w:numId w:val="36"/>
        </w:numPr>
        <w:tabs>
          <w:tab w:val="left" w:pos="284"/>
          <w:tab w:val="left" w:pos="426"/>
        </w:tabs>
        <w:autoSpaceDE w:val="0"/>
        <w:autoSpaceDN w:val="0"/>
        <w:adjustRightInd w:val="0"/>
        <w:spacing w:before="120" w:after="0" w:line="240" w:lineRule="auto"/>
        <w:jc w:val="both"/>
        <w:rPr>
          <w:rFonts w:cs="Calibri"/>
          <w:sz w:val="24"/>
          <w:szCs w:val="24"/>
        </w:rPr>
      </w:pPr>
      <w:r w:rsidRPr="00826DF2">
        <w:rPr>
          <w:rFonts w:cs="Calibri"/>
          <w:sz w:val="24"/>
          <w:szCs w:val="24"/>
        </w:rPr>
        <w:t>Η σύμβαση ολοκληρώνεται με την έγκριση του πρακτικού παραλαβής του αντικειμένου της σύμβασης από τον/την Διοικητικό Συμβούλιο/Γενική Συνέλευση και την πληρωμή ή αποπληρωμή (εφόσον προβλέπονται ενδιάμεσες πληρωμές στην σύμβαση) του οικονομικού φορέα.</w:t>
      </w:r>
    </w:p>
    <w:bookmarkEnd w:id="21"/>
    <w:p w:rsidR="00BF7FB5" w:rsidRPr="00826DF2" w:rsidRDefault="00BF7FB5" w:rsidP="00BF7FB5">
      <w:pPr>
        <w:pStyle w:val="ListParagraph1"/>
        <w:spacing w:after="120" w:line="240" w:lineRule="auto"/>
        <w:ind w:left="0"/>
        <w:rPr>
          <w:b/>
          <w:bCs/>
          <w:sz w:val="24"/>
          <w:szCs w:val="24"/>
          <w:lang w:val="el-GR"/>
        </w:rPr>
      </w:pPr>
    </w:p>
    <w:p w:rsidR="00BF7FB5" w:rsidRPr="00826DF2" w:rsidRDefault="00BF7FB5" w:rsidP="00BF7FB5">
      <w:pPr>
        <w:pStyle w:val="ListParagraph1"/>
        <w:numPr>
          <w:ilvl w:val="0"/>
          <w:numId w:val="18"/>
        </w:numPr>
        <w:spacing w:after="120" w:line="240" w:lineRule="auto"/>
        <w:rPr>
          <w:b/>
          <w:bCs/>
          <w:sz w:val="24"/>
          <w:szCs w:val="24"/>
          <w:u w:val="single"/>
          <w:lang w:val="el-GR"/>
        </w:rPr>
      </w:pPr>
      <w:r w:rsidRPr="00826DF2">
        <w:rPr>
          <w:b/>
          <w:bCs/>
          <w:sz w:val="24"/>
          <w:szCs w:val="24"/>
          <w:u w:val="single"/>
          <w:lang w:val="el-GR"/>
        </w:rPr>
        <w:t>Ανοικτός διαγωνισμός άνω των  60.000,00€</w:t>
      </w:r>
    </w:p>
    <w:p w:rsidR="00BF7FB5" w:rsidRPr="00826DF2" w:rsidRDefault="00BF7FB5" w:rsidP="00BF7FB5">
      <w:pPr>
        <w:pStyle w:val="ListParagraph1"/>
        <w:spacing w:after="120" w:line="240" w:lineRule="auto"/>
        <w:rPr>
          <w:b/>
          <w:bCs/>
          <w:sz w:val="24"/>
          <w:szCs w:val="24"/>
          <w:u w:val="single"/>
          <w:lang w:val="el-GR"/>
        </w:rPr>
      </w:pP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Το/Η Διοικητικό Συμβούλιο/Γενική Συνέλευση συντάσσει Πρόσκληση Εκδήλωσης Ενδιαφέροντος, αφότου έχει διεξάγει διαδικασία αιτιολόγησης του εύλογου κόστους, η οποία περιλαμβάνει κατ’ ελάχιστον τα εξής:</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bookmarkStart w:id="23" w:name="_Hlk205027845"/>
      <w:r w:rsidRPr="00826DF2">
        <w:rPr>
          <w:rFonts w:cs="Calibri"/>
          <w:sz w:val="24"/>
          <w:szCs w:val="24"/>
        </w:rPr>
        <w:t xml:space="preserve">τα στοιχεία της αναθέτουσας αρχής (επωνυμία, διεύθυνση, τηλέφωνο, </w:t>
      </w:r>
      <w:r w:rsidRPr="00826DF2">
        <w:rPr>
          <w:rFonts w:cs="Calibri"/>
          <w:sz w:val="24"/>
          <w:szCs w:val="24"/>
          <w:lang w:val="en-US"/>
        </w:rPr>
        <w:t>e</w:t>
      </w:r>
      <w:r w:rsidRPr="00826DF2">
        <w:rPr>
          <w:rFonts w:cs="Calibri"/>
          <w:sz w:val="24"/>
          <w:szCs w:val="24"/>
        </w:rPr>
        <w:t>-</w:t>
      </w:r>
      <w:r w:rsidRPr="00826DF2">
        <w:rPr>
          <w:rFonts w:cs="Calibri"/>
          <w:sz w:val="24"/>
          <w:szCs w:val="24"/>
          <w:lang w:val="en-US"/>
        </w:rPr>
        <w:t>mail</w:t>
      </w:r>
      <w:r w:rsidRPr="00826DF2">
        <w:rPr>
          <w:rFonts w:cs="Calibri"/>
          <w:sz w:val="24"/>
          <w:szCs w:val="24"/>
        </w:rPr>
        <w:t>), καθώς και του αρμόδιου φυσικού προσώπου</w:t>
      </w:r>
    </w:p>
    <w:bookmarkEnd w:id="23"/>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αναλυτική περιγραφή του αντικειμένου της σύμβασης, τις τεχνικές προδιαγραφές και τις ποσότητες</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δυνατότητα υποβολής προσφοράς για ένα ή περισσότερα τμήματα της σύμβασης</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lastRenderedPageBreak/>
        <w:t>το χρονοδιάγραμμα</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τρόπο και τον χρόνο υποβολής των προσφορών</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διάρκεια ισχύος των προσφορών</w:t>
      </w:r>
    </w:p>
    <w:p w:rsidR="00BF7FB5" w:rsidRPr="00826DF2" w:rsidRDefault="00BF7FB5" w:rsidP="00BF7FB5">
      <w:pPr>
        <w:pStyle w:val="af2"/>
        <w:numPr>
          <w:ilvl w:val="0"/>
          <w:numId w:val="32"/>
        </w:numPr>
        <w:rPr>
          <w:rFonts w:cs="Calibri"/>
          <w:sz w:val="24"/>
          <w:szCs w:val="24"/>
        </w:rPr>
      </w:pPr>
      <w:r w:rsidRPr="00826DF2">
        <w:rPr>
          <w:rFonts w:cs="Calibri"/>
          <w:sz w:val="24"/>
          <w:szCs w:val="24"/>
        </w:rPr>
        <w:t>τον τόπο και τον χρόνο αποσφράγισης των προσφορών, καθώς και την δυνατότητα των υποψηφίων οικονομικών φορέων να συμμετέχουν στην διαδικασία</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τις ελάχιστες απαιτήσεις που πρέπει να πληροί ο ανάδοχος και τα δικαιολογητικά που πρέπει να προσκομίσει</w:t>
      </w:r>
    </w:p>
    <w:p w:rsidR="00BF7FB5" w:rsidRPr="00826DF2" w:rsidRDefault="00BF7FB5" w:rsidP="00BF7FB5">
      <w:pPr>
        <w:pStyle w:val="af2"/>
        <w:numPr>
          <w:ilvl w:val="0"/>
          <w:numId w:val="3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τα κριτήρια επιλογής, εάν ο διαγωνισμός δεν έχει ως μοναδικό κριτήριο την οικονομικότερη προσφορά.</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Πρόσκληση Εκδήλωσης Ενδιαφέροντος δημοσιεύεται:</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σε μια (1) έντυπη εφημερίδα της έδρας της αναθέτουσας αρχής ή του Δήμου της έδρας της ή όμορου Δήμου της έδρας της, εφόσον δεν κυκλοφορεί εφημερίδα στην έδρα ή στον Δήμο της έδρας της, ή της Περιφερειακής Ενότητας της έδρας της, εφόσον δεν καλύπτονται οι προηγούμενες περιπτώσεις</w:t>
      </w:r>
    </w:p>
    <w:p w:rsidR="00BF7FB5" w:rsidRPr="00826DF2" w:rsidRDefault="00BF7FB5" w:rsidP="00BF7FB5">
      <w:pPr>
        <w:pStyle w:val="af2"/>
        <w:numPr>
          <w:ilvl w:val="0"/>
          <w:numId w:val="37"/>
        </w:numPr>
        <w:jc w:val="both"/>
        <w:rPr>
          <w:rFonts w:cs="Calibri"/>
          <w:sz w:val="24"/>
          <w:szCs w:val="24"/>
        </w:rPr>
      </w:pPr>
      <w:r w:rsidRPr="00826DF2">
        <w:rPr>
          <w:rFonts w:cs="Calibri"/>
          <w:sz w:val="24"/>
          <w:szCs w:val="24"/>
        </w:rPr>
        <w:t>σε μια (1) ηλεκτρονική εφημερίδα της έδρας της αναθέτουσας αρχής ή του Δήμου της έδρας της ή όμορου Δήμου της έδρας της, εφόσον δεν κυκλοφορεί εφημερίδα στην έδρα ή στον Δήμο της έδρας της, ή της Περιφερειακής Ενότητας της έδρας της, εφόσον δεν καλύπτονται οι προηγούμενες περιπτώσεις</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στην ιστοσελίδα της αναθέτουσας αρχής, εφόσον υπάρχει</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στην ιστοσελίδα του Δήμου της έδρας της αναθέτουσας αρχής, εφόσον είναι εφικτό.</w:t>
      </w:r>
    </w:p>
    <w:p w:rsidR="00BF7FB5" w:rsidRPr="00826DF2" w:rsidRDefault="00BF7FB5" w:rsidP="00BF7FB5">
      <w:pPr>
        <w:pStyle w:val="af2"/>
        <w:numPr>
          <w:ilvl w:val="0"/>
          <w:numId w:val="37"/>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σε περίπτωση που η σύμβαση αφορά ενταγμένο συγχρηματοδοτούμενο έργο τότε η Πρόσκληση Εκδήλωσης Ενδιαφέροντος δημοσιεύεται και στην ιστοσελίδα του αρμόδιου φορέα για το συγχρηματοδοτούμενο πρόγραμμα (π.χ. ΕΥΔ ή ΕΦ ή ΟΤΔ), εφόσον είναι εφικτό.</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Αξιολόγησης, εάν δεν έχει οριστεί ήδη.</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καταληκτική ημερομηνία υποβολής προσφορών πρέπει να είναι τουλάχιστον είκοσι (20) ημερολογιακές ημέρες από την ημερομηνία δημοσίευσης της Πρόσκλησης Εκδήλωσης Ενδιαφέροντος στην ιστοσελίδα της αναθέτουσας αρχής (εφόσον υπάρχει) ή στην ηλεκτρονική εφημερίδα.</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Οι προσφορές των οικονομικών φορέων υποβάλλονται εγγράφως. Η υποβολή μόνο μίας προσφοράς δεν αποτελεί κώλυμα για τη συνέχιση της διαδικασίας του διαγωνισμού και την ανάθεση της σύμβασης.</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Οι προσφορές των οικονομικών φορέων αξιολογούνται από την Επιτροπή Αξιολόγησης, αφότου πραγματοποιηθεί αποσφράγιση των οικονομικών προσφορών.</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Επιτροπή Αξιολόγησης συντάσσει προσωρινό πρακτικό αξιολόγησης, στο οποίο κατ’ ελάχιστον αναφέρονται τα αποτελέσματα της αξιολόγησης και ο οικονομικός φορέας που προκρίνεται για την ανάθεση της σύμβασης. Σε περίπτωση που στην διαγωνιστική διαδικασία έχει συμμετάσχει ένας και μόνο οικονομικός φορέας τότε συντάσσεται κατευθείαν τελικό πρακτικό αξιολόγησης.</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 xml:space="preserve">Το προσωρινό ή τελικό πρακτικό αξιολόγησης, σύμφωνα με τα οριζόμενα στην παραπάνω παράγραφο, εγκρίνεται από το/την Διοικητικό Συμβούλιο/Γενική </w:t>
      </w:r>
      <w:r w:rsidRPr="00826DF2">
        <w:rPr>
          <w:rFonts w:cs="Calibri"/>
          <w:sz w:val="24"/>
          <w:szCs w:val="24"/>
        </w:rPr>
        <w:lastRenderedPageBreak/>
        <w:t>Συνέλευση και αποστέλλεται στους υποψηφίους οικονομικούς φορείς, ενημερώνοντάς τους ότι έχουν την δυνατότητα να υποβάλλουν ενστάσεις εντός προθεσμίας επτά (7) ημερολογιακών ημερών (σε περίπτωση που οι υποψήφιοι οικονομικοί φορείς είναι περισσότεροι του ενός).</w:t>
      </w:r>
    </w:p>
    <w:p w:rsidR="00BF7FB5" w:rsidRPr="00826DF2" w:rsidRDefault="00BF7FB5" w:rsidP="00BF7FB5">
      <w:pPr>
        <w:pStyle w:val="af2"/>
        <w:numPr>
          <w:ilvl w:val="0"/>
          <w:numId w:val="38"/>
        </w:numPr>
        <w:tabs>
          <w:tab w:val="left" w:pos="284"/>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Σε περίπτωση υποβολής ένστασης, το/η Διοικητικό Συμβούλιο/Γενική Συνέλευση ορίζει τριμελή Επιτροπή Ενστάσεων, εάν δεν έχει οριστεί ήδη, η οποία αξιολογεί την ένσταση εντός είκοσι (20) ημερολογιακών ημερών και καταρτίζει πρακτικό, στο οποίο αναφέρεται κατ’ ελάχιστον το αποτέλεσμα της αξιολόγησης ενστάσεων και ο οικονομικός φορέας που προκρίνεται για την ανάθεση της σύμβασης.</w:t>
      </w:r>
    </w:p>
    <w:p w:rsidR="00BF7FB5" w:rsidRPr="00826DF2" w:rsidRDefault="00BF7FB5" w:rsidP="00BF7FB5">
      <w:pPr>
        <w:pStyle w:val="af2"/>
        <w:numPr>
          <w:ilvl w:val="0"/>
          <w:numId w:val="38"/>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Επιτροπή Αξιολόγησης συντάσσει τελικό πρακτικό αξιολόγησης είτε επαναλαμβάνοντας το προσωρινό πρακτικό αξιολόγησης (εφόσον δεν έχει υποβληθεί ένσταση) είτε ενσωματώνοντας χωρίς καμία παρέκκλιση τα αναφερόμενα στο πρακτικό της Επιτροπής Ενστάσεων, αναφέροντας ρητά τον οικονομικό φορέα που προκρίνεται για την ανάθεση της σύμβασης.</w:t>
      </w:r>
    </w:p>
    <w:p w:rsidR="00BF7FB5" w:rsidRPr="00826DF2" w:rsidRDefault="00BF7FB5" w:rsidP="00BF7FB5">
      <w:pPr>
        <w:pStyle w:val="af2"/>
        <w:numPr>
          <w:ilvl w:val="0"/>
          <w:numId w:val="38"/>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Το τελικό πρακτικό της Επιτροπής Αξιολόγησης εγκρίνεται από το/την Διοικητικό Συμβούλιο/Γενική Συνέλευση και κατακυρώνεται η ανάθεση της σύμβασης στον συγκεκριμένο οικονομικό φορέα.</w:t>
      </w:r>
    </w:p>
    <w:p w:rsidR="00BF7FB5" w:rsidRPr="00826DF2" w:rsidRDefault="00BF7FB5" w:rsidP="00BF7FB5">
      <w:pPr>
        <w:pStyle w:val="af2"/>
        <w:numPr>
          <w:ilvl w:val="0"/>
          <w:numId w:val="38"/>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κατακύρωση της ανάθεσης της σύμβασης συνεπάγεται την υπογραφή σύμβασης, η οποία θα περιλαμβάνει κατ’ ελάχιστον τα ακόλουθα:</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επωνυμία και τα στοιχεία επικοινωνίας της αναθέτουσας αρχής και του οικονομικού φορέα</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την περιγραφή του αντικειμένου της σύμβασης</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τον προϋπολογισμό της σύμβασης</w:t>
      </w:r>
    </w:p>
    <w:p w:rsidR="00BF7FB5" w:rsidRPr="00826DF2" w:rsidRDefault="00BF7FB5" w:rsidP="00BF7FB5">
      <w:pPr>
        <w:pStyle w:val="af2"/>
        <w:numPr>
          <w:ilvl w:val="0"/>
          <w:numId w:val="3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το χρονοδιάγραμμα της σύμβασης</w:t>
      </w:r>
    </w:p>
    <w:p w:rsidR="00BF7FB5" w:rsidRPr="00826DF2" w:rsidRDefault="00BF7FB5" w:rsidP="00BF7FB5">
      <w:pPr>
        <w:pStyle w:val="af2"/>
        <w:numPr>
          <w:ilvl w:val="0"/>
          <w:numId w:val="38"/>
        </w:numPr>
        <w:tabs>
          <w:tab w:val="left" w:pos="284"/>
          <w:tab w:val="left" w:pos="426"/>
        </w:tabs>
        <w:autoSpaceDE w:val="0"/>
        <w:autoSpaceDN w:val="0"/>
        <w:adjustRightInd w:val="0"/>
        <w:spacing w:before="120" w:after="0" w:line="240" w:lineRule="auto"/>
        <w:ind w:left="284" w:hanging="284"/>
        <w:jc w:val="both"/>
        <w:rPr>
          <w:rFonts w:cs="Calibri"/>
          <w:sz w:val="24"/>
          <w:szCs w:val="24"/>
        </w:rPr>
      </w:pPr>
      <w:r w:rsidRPr="00826DF2">
        <w:rPr>
          <w:rFonts w:cs="Calibri"/>
          <w:sz w:val="24"/>
          <w:szCs w:val="24"/>
        </w:rPr>
        <w:t>Η αναθέτουσα αρχή ορίζει τριμελής Επιτροπή Παραλαβής της σύμβασης, εάν δεν έχει οριστεί ήδη.</w:t>
      </w:r>
    </w:p>
    <w:p w:rsidR="00BF7FB5" w:rsidRPr="00826DF2" w:rsidRDefault="00BF7FB5" w:rsidP="00BF7FB5">
      <w:pPr>
        <w:pStyle w:val="af2"/>
        <w:numPr>
          <w:ilvl w:val="0"/>
          <w:numId w:val="38"/>
        </w:numPr>
        <w:tabs>
          <w:tab w:val="left" w:pos="284"/>
          <w:tab w:val="left" w:pos="426"/>
        </w:tabs>
        <w:autoSpaceDE w:val="0"/>
        <w:autoSpaceDN w:val="0"/>
        <w:adjustRightInd w:val="0"/>
        <w:spacing w:before="120" w:after="0" w:line="240" w:lineRule="auto"/>
        <w:jc w:val="both"/>
        <w:rPr>
          <w:rFonts w:cs="Calibri"/>
          <w:sz w:val="24"/>
          <w:szCs w:val="24"/>
        </w:rPr>
      </w:pPr>
      <w:r w:rsidRPr="00826DF2">
        <w:rPr>
          <w:rFonts w:cs="Calibri"/>
          <w:sz w:val="24"/>
          <w:szCs w:val="24"/>
        </w:rPr>
        <w:t>Η Επιτροπή Παραλαβής παρακολουθεί την εκτέλεση της σύμβασης και συντάσσει πρακτικό παραλαβής.</w:t>
      </w:r>
    </w:p>
    <w:p w:rsidR="00BF7FB5" w:rsidRPr="00826DF2" w:rsidRDefault="00BF7FB5" w:rsidP="00BF7FB5">
      <w:pPr>
        <w:pStyle w:val="af2"/>
        <w:numPr>
          <w:ilvl w:val="0"/>
          <w:numId w:val="38"/>
        </w:numPr>
        <w:tabs>
          <w:tab w:val="left" w:pos="284"/>
          <w:tab w:val="left" w:pos="426"/>
        </w:tabs>
        <w:autoSpaceDE w:val="0"/>
        <w:autoSpaceDN w:val="0"/>
        <w:adjustRightInd w:val="0"/>
        <w:spacing w:before="120" w:after="0" w:line="240" w:lineRule="auto"/>
        <w:jc w:val="both"/>
        <w:rPr>
          <w:rFonts w:cs="Calibri"/>
          <w:sz w:val="24"/>
          <w:szCs w:val="24"/>
        </w:rPr>
      </w:pPr>
      <w:r w:rsidRPr="00826DF2">
        <w:rPr>
          <w:rFonts w:cs="Calibri"/>
          <w:sz w:val="24"/>
          <w:szCs w:val="24"/>
        </w:rPr>
        <w:t>Η σύμβαση ολοκληρώνεται με την έγκριση του πρακτικού παραλαβής του αντικειμένου της σύμβασης από τον/την Διοικητικό Συμβούλιο/Γενική Συνέλευση και την πληρωμή ή αποπληρωμή (εφόσον προβλέπονται ενδιάμεσες πληρωμές στην σύμβαση) του οικονομικού φορέα.</w:t>
      </w:r>
    </w:p>
    <w:p w:rsidR="00BF7FB5" w:rsidRPr="00826DF2" w:rsidRDefault="00BF7FB5" w:rsidP="00BF7FB5">
      <w:pPr>
        <w:pStyle w:val="ListParagraph1"/>
        <w:spacing w:after="120" w:line="240" w:lineRule="auto"/>
        <w:ind w:left="360"/>
        <w:rPr>
          <w:b/>
          <w:bCs/>
          <w:sz w:val="24"/>
          <w:szCs w:val="24"/>
          <w:u w:val="single"/>
          <w:lang w:val="el-GR"/>
        </w:rPr>
      </w:pPr>
    </w:p>
    <w:bookmarkEnd w:id="17"/>
    <w:bookmarkEnd w:id="18"/>
    <w:p w:rsidR="006A2BBA" w:rsidRPr="00826DF2" w:rsidRDefault="00F079F4" w:rsidP="0028223A">
      <w:pPr>
        <w:spacing w:after="0" w:line="240" w:lineRule="auto"/>
        <w:jc w:val="center"/>
        <w:rPr>
          <w:b/>
          <w:sz w:val="24"/>
          <w:szCs w:val="24"/>
          <w:lang w:val="el-GR" w:bidi="en-US"/>
        </w:rPr>
      </w:pPr>
      <w:r w:rsidRPr="00826DF2">
        <w:rPr>
          <w:rFonts w:eastAsia="Calibri"/>
          <w:b/>
          <w:bCs/>
          <w:sz w:val="24"/>
          <w:szCs w:val="24"/>
          <w:lang w:val="el-GR"/>
        </w:rPr>
        <w:t xml:space="preserve">Άρθρο </w:t>
      </w:r>
      <w:r w:rsidR="00C74517" w:rsidRPr="00826DF2">
        <w:rPr>
          <w:rFonts w:eastAsia="Calibri"/>
          <w:b/>
          <w:bCs/>
          <w:sz w:val="24"/>
          <w:szCs w:val="24"/>
          <w:lang w:val="el-GR"/>
        </w:rPr>
        <w:t>4</w:t>
      </w:r>
    </w:p>
    <w:p w:rsidR="00E76465" w:rsidRPr="00826DF2" w:rsidRDefault="00C37ACE" w:rsidP="0028223A">
      <w:pPr>
        <w:spacing w:after="0" w:line="240" w:lineRule="auto"/>
        <w:jc w:val="center"/>
        <w:rPr>
          <w:sz w:val="24"/>
          <w:szCs w:val="24"/>
          <w:lang w:val="el-GR"/>
        </w:rPr>
      </w:pPr>
      <w:r w:rsidRPr="00826DF2">
        <w:rPr>
          <w:b/>
          <w:sz w:val="24"/>
          <w:szCs w:val="24"/>
          <w:lang w:val="el-GR" w:bidi="en-US"/>
        </w:rPr>
        <w:t>Κριτήρια Ανάθεσης</w:t>
      </w:r>
    </w:p>
    <w:p w:rsidR="00C37ACE" w:rsidRPr="00826DF2" w:rsidRDefault="00C37ACE" w:rsidP="00C37ACE">
      <w:pPr>
        <w:pStyle w:val="af2"/>
        <w:numPr>
          <w:ilvl w:val="0"/>
          <w:numId w:val="39"/>
        </w:numPr>
        <w:tabs>
          <w:tab w:val="left" w:pos="284"/>
        </w:tabs>
        <w:autoSpaceDE w:val="0"/>
        <w:autoSpaceDN w:val="0"/>
        <w:adjustRightInd w:val="0"/>
        <w:spacing w:before="120" w:after="0" w:line="240" w:lineRule="auto"/>
        <w:ind w:left="284"/>
        <w:jc w:val="both"/>
        <w:rPr>
          <w:rFonts w:cs="Calibri"/>
          <w:sz w:val="24"/>
          <w:szCs w:val="24"/>
        </w:rPr>
      </w:pPr>
      <w:r w:rsidRPr="00826DF2">
        <w:rPr>
          <w:rFonts w:cs="Calibri"/>
          <w:sz w:val="24"/>
          <w:szCs w:val="24"/>
        </w:rPr>
        <w:t>Η Πρόσκληση Εκδήλωσης Ενδιαφέροντος θέτει:</w:t>
      </w:r>
    </w:p>
    <w:p w:rsidR="00C37ACE" w:rsidRPr="00826DF2" w:rsidRDefault="00C37ACE" w:rsidP="00C37ACE">
      <w:pPr>
        <w:pStyle w:val="af2"/>
        <w:numPr>
          <w:ilvl w:val="0"/>
          <w:numId w:val="4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 xml:space="preserve">σταθερά κριτήρια προδιαγραφών ή/και ποιότητας, όπου οι υποψήφιοι διαγωνίζονται αποκλειστικά και μόνο ως προς την τιμή </w:t>
      </w:r>
    </w:p>
    <w:p w:rsidR="00C37ACE" w:rsidRPr="00826DF2" w:rsidRDefault="00C37ACE" w:rsidP="00C37ACE">
      <w:pPr>
        <w:pStyle w:val="af2"/>
        <w:tabs>
          <w:tab w:val="left" w:pos="284"/>
        </w:tabs>
        <w:autoSpaceDE w:val="0"/>
        <w:autoSpaceDN w:val="0"/>
        <w:adjustRightInd w:val="0"/>
        <w:spacing w:before="120" w:after="0" w:line="240" w:lineRule="auto"/>
        <w:ind w:left="1004"/>
        <w:jc w:val="center"/>
        <w:rPr>
          <w:rFonts w:cs="Calibri"/>
          <w:sz w:val="24"/>
          <w:szCs w:val="24"/>
        </w:rPr>
      </w:pPr>
      <w:r w:rsidRPr="00826DF2">
        <w:rPr>
          <w:rFonts w:cs="Calibri"/>
          <w:sz w:val="24"/>
          <w:szCs w:val="24"/>
        </w:rPr>
        <w:t>ή</w:t>
      </w:r>
    </w:p>
    <w:p w:rsidR="00C37ACE" w:rsidRPr="00826DF2" w:rsidRDefault="00C37ACE" w:rsidP="00C37ACE">
      <w:pPr>
        <w:pStyle w:val="af2"/>
        <w:numPr>
          <w:ilvl w:val="0"/>
          <w:numId w:val="4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σταθερή τιμή, όπου οι υποψήφιοι διαγωνίζονται αποκλειστικά και μόνο ως προς ποιοτικά κριτήρια</w:t>
      </w:r>
    </w:p>
    <w:p w:rsidR="00C37ACE" w:rsidRPr="00826DF2" w:rsidRDefault="00C37ACE" w:rsidP="00C37ACE">
      <w:pPr>
        <w:pStyle w:val="af2"/>
        <w:tabs>
          <w:tab w:val="left" w:pos="284"/>
        </w:tabs>
        <w:autoSpaceDE w:val="0"/>
        <w:autoSpaceDN w:val="0"/>
        <w:adjustRightInd w:val="0"/>
        <w:spacing w:before="120" w:after="0" w:line="240" w:lineRule="auto"/>
        <w:ind w:left="1004"/>
        <w:jc w:val="center"/>
        <w:rPr>
          <w:rFonts w:cs="Calibri"/>
          <w:sz w:val="24"/>
          <w:szCs w:val="24"/>
        </w:rPr>
      </w:pPr>
      <w:r w:rsidRPr="00826DF2">
        <w:rPr>
          <w:rFonts w:cs="Calibri"/>
          <w:sz w:val="24"/>
          <w:szCs w:val="24"/>
        </w:rPr>
        <w:t>ή</w:t>
      </w:r>
    </w:p>
    <w:p w:rsidR="00C37ACE" w:rsidRPr="00826DF2" w:rsidRDefault="00C37ACE" w:rsidP="00C37ACE">
      <w:pPr>
        <w:pStyle w:val="af2"/>
        <w:numPr>
          <w:ilvl w:val="0"/>
          <w:numId w:val="42"/>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να επιδιώκει την βέλτιστη σχέση τιμής – ποιότητας, όπου οι υποψήφιοι διαγωνίζονται τόσο ως προς την τιμή όσο και ως προς ποιοτικά κριτήρια.</w:t>
      </w:r>
    </w:p>
    <w:p w:rsidR="00C37ACE" w:rsidRPr="00826DF2" w:rsidRDefault="00C37ACE" w:rsidP="00C37ACE">
      <w:pPr>
        <w:pStyle w:val="af2"/>
        <w:numPr>
          <w:ilvl w:val="0"/>
          <w:numId w:val="39"/>
        </w:numPr>
        <w:tabs>
          <w:tab w:val="left" w:pos="284"/>
        </w:tabs>
        <w:autoSpaceDE w:val="0"/>
        <w:autoSpaceDN w:val="0"/>
        <w:adjustRightInd w:val="0"/>
        <w:spacing w:before="120" w:after="0" w:line="240" w:lineRule="auto"/>
        <w:ind w:left="284"/>
        <w:jc w:val="both"/>
        <w:rPr>
          <w:rFonts w:cs="Calibri"/>
          <w:sz w:val="24"/>
          <w:szCs w:val="24"/>
        </w:rPr>
      </w:pPr>
      <w:r w:rsidRPr="00826DF2">
        <w:rPr>
          <w:rFonts w:cs="Calibri"/>
          <w:sz w:val="24"/>
          <w:szCs w:val="24"/>
        </w:rPr>
        <w:t xml:space="preserve">Η βέλτιστη σχέση τιμής – ποιότητας εκτιμάται βάσει κριτηρίων, στα οποία πέραν των προδιαγραφών για το αντικείμενο της σύμβασης δύναται να συμπεριλαμβάνονται και </w:t>
      </w:r>
      <w:r w:rsidRPr="00826DF2">
        <w:rPr>
          <w:rFonts w:cs="Calibri"/>
          <w:sz w:val="24"/>
          <w:szCs w:val="24"/>
        </w:rPr>
        <w:lastRenderedPageBreak/>
        <w:t>ποιοτικά, περιβαλλοντικά ή/και κοινωνικά κριτήρια, που συνδέονται με την συγκεκριμένη σύμβαση, όπως:</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ποιότητα, περιλαμβανομένης της τεχνικής αξίας, τα αισθητικά και λειτουργικά χαρακτηριστικά, η προσβασιμότητα, ο σχεδιασμός για όλους τους χρήστες</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περιβαλλοντικά χαρακτηριστικά</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καινοτόμα χαρακτηριστικά</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κοινωνικά χαρακτηριστικά όπως:</w:t>
      </w:r>
    </w:p>
    <w:p w:rsidR="00C37ACE" w:rsidRPr="00826DF2" w:rsidRDefault="00C37ACE" w:rsidP="00C37ACE">
      <w:pPr>
        <w:pStyle w:val="af2"/>
        <w:numPr>
          <w:ilvl w:val="0"/>
          <w:numId w:val="41"/>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απασχόληση εργαζομένων που ανήκουν σε ευπαθείς ομάδες πληθυσμού</w:t>
      </w:r>
    </w:p>
    <w:p w:rsidR="00C37ACE" w:rsidRPr="00826DF2" w:rsidRDefault="00C37ACE" w:rsidP="00C37ACE">
      <w:pPr>
        <w:pStyle w:val="af2"/>
        <w:numPr>
          <w:ilvl w:val="0"/>
          <w:numId w:val="41"/>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διευκόλυνση της κοινωνικής ή/και εργασιακής ένταξης ατόμων που προέρχονται από ευπαθείς ομάδες πληθυσμού</w:t>
      </w:r>
    </w:p>
    <w:p w:rsidR="00C37ACE" w:rsidRPr="00826DF2" w:rsidRDefault="00C37ACE" w:rsidP="00C37ACE">
      <w:pPr>
        <w:pStyle w:val="af2"/>
        <w:numPr>
          <w:ilvl w:val="0"/>
          <w:numId w:val="41"/>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καταπολέμηση των διακρίσεων</w:t>
      </w:r>
    </w:p>
    <w:p w:rsidR="00C37ACE" w:rsidRPr="00826DF2" w:rsidRDefault="00C37ACE" w:rsidP="00C37ACE">
      <w:pPr>
        <w:pStyle w:val="af2"/>
        <w:numPr>
          <w:ilvl w:val="0"/>
          <w:numId w:val="41"/>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προαγωγή της ισότητας ανδρών και γυναικών</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οργάνωση, τα προσόντα και η εμπειρία του προσωπικού του υποψηφίου οικονομικού φορέα</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οι παρεχόμενες υπηρεσίες μετά την πώληση και η τεχνική υποστήριξη</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προθεσμία παράδοσης, ολοκλήρωσης ή περαίωσης</w:t>
      </w:r>
    </w:p>
    <w:p w:rsidR="00C37ACE" w:rsidRPr="00826DF2" w:rsidRDefault="00C37ACE" w:rsidP="00C37ACE">
      <w:pPr>
        <w:pStyle w:val="af2"/>
        <w:numPr>
          <w:ilvl w:val="0"/>
          <w:numId w:val="40"/>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η παροχή εγγύησης καλής λειτουργίας</w:t>
      </w:r>
    </w:p>
    <w:p w:rsidR="00C37ACE" w:rsidRPr="00826DF2" w:rsidRDefault="00C37ACE" w:rsidP="00C37ACE">
      <w:pPr>
        <w:pStyle w:val="af2"/>
        <w:numPr>
          <w:ilvl w:val="0"/>
          <w:numId w:val="39"/>
        </w:numPr>
        <w:tabs>
          <w:tab w:val="left" w:pos="284"/>
        </w:tabs>
        <w:autoSpaceDE w:val="0"/>
        <w:autoSpaceDN w:val="0"/>
        <w:adjustRightInd w:val="0"/>
        <w:spacing w:before="120" w:after="0" w:line="240" w:lineRule="auto"/>
        <w:ind w:left="284"/>
        <w:jc w:val="both"/>
        <w:rPr>
          <w:rFonts w:cs="Calibri"/>
          <w:sz w:val="24"/>
          <w:szCs w:val="24"/>
        </w:rPr>
      </w:pPr>
      <w:r w:rsidRPr="00826DF2">
        <w:rPr>
          <w:rFonts w:cs="Calibri"/>
          <w:sz w:val="24"/>
          <w:szCs w:val="24"/>
        </w:rPr>
        <w:t>Τα κριτήρια ανάθεσης διασφαλίζουν την δυνατότητα αποτελεσματικού ανταγωνισμού και συνοδεύονται από προδιαγραφές που επιτρέπουν την αποτελεσματική επαλήθευση των πληροφοριών που παρέχονται από τους υποψηφίους, προκειμένου να αξιολογείται ο βαθμός συμμόρφωσης τους. Σε περίπτωση αμφιβολιών, η αναθέτουσα αρχή επαληθεύει αποτελεσματικά την ακρίβεια των πληροφοριών και αποδείξεων, τις οποίες παρέχουν οι υποψήφιοι.</w:t>
      </w:r>
    </w:p>
    <w:p w:rsidR="00C37ACE" w:rsidRPr="00826DF2" w:rsidRDefault="00C37ACE" w:rsidP="00C37ACE">
      <w:pPr>
        <w:pStyle w:val="af2"/>
        <w:numPr>
          <w:ilvl w:val="0"/>
          <w:numId w:val="39"/>
        </w:numPr>
        <w:tabs>
          <w:tab w:val="left" w:pos="284"/>
        </w:tabs>
        <w:autoSpaceDE w:val="0"/>
        <w:autoSpaceDN w:val="0"/>
        <w:adjustRightInd w:val="0"/>
        <w:spacing w:before="120" w:after="0" w:line="240" w:lineRule="auto"/>
        <w:ind w:left="284"/>
        <w:jc w:val="both"/>
        <w:rPr>
          <w:rFonts w:cs="Calibri"/>
          <w:sz w:val="24"/>
          <w:szCs w:val="24"/>
        </w:rPr>
      </w:pPr>
      <w:r w:rsidRPr="00826DF2">
        <w:rPr>
          <w:rFonts w:cs="Calibri"/>
          <w:sz w:val="24"/>
          <w:szCs w:val="24"/>
        </w:rPr>
        <w:t>Η Πρόσκληση Εκδήλωσης Ενδιαφέροντος διευκρινίζει την στάθμιση που προσδίδει σε κάθε κριτήριο που έχει επιλεγεί για τον προσδιορισμό της πλέον συμφέρουσας προσφοράς, εκτός εάν αυτό καθορίζεται μόνο βάσει της τιμής.</w:t>
      </w:r>
    </w:p>
    <w:p w:rsidR="00C37ACE" w:rsidRPr="00826DF2" w:rsidRDefault="00C37ACE" w:rsidP="00C37ACE">
      <w:pPr>
        <w:pStyle w:val="af2"/>
        <w:numPr>
          <w:ilvl w:val="0"/>
          <w:numId w:val="39"/>
        </w:numPr>
        <w:tabs>
          <w:tab w:val="left" w:pos="284"/>
        </w:tabs>
        <w:autoSpaceDE w:val="0"/>
        <w:autoSpaceDN w:val="0"/>
        <w:adjustRightInd w:val="0"/>
        <w:spacing w:before="120" w:after="0" w:line="240" w:lineRule="auto"/>
        <w:ind w:left="284"/>
        <w:jc w:val="both"/>
        <w:rPr>
          <w:rFonts w:cs="Calibri"/>
          <w:sz w:val="24"/>
          <w:szCs w:val="24"/>
        </w:rPr>
      </w:pPr>
      <w:r w:rsidRPr="00826DF2">
        <w:rPr>
          <w:rFonts w:cs="Calibri"/>
          <w:sz w:val="24"/>
          <w:szCs w:val="24"/>
        </w:rPr>
        <w:t>Κάθε κριτήριο αξιολόγησης βαθμολογείται αυτόνομα βάσει των στοιχείων της προσφοράς. Η βαθμολόγησή του πρέπει να είναι πλήρως και ειδικά αιτιολογημένη.</w:t>
      </w:r>
    </w:p>
    <w:p w:rsidR="00C37ACE" w:rsidRPr="00826DF2" w:rsidRDefault="00C37ACE" w:rsidP="00C37ACE">
      <w:pPr>
        <w:pStyle w:val="af2"/>
        <w:numPr>
          <w:ilvl w:val="0"/>
          <w:numId w:val="39"/>
        </w:numPr>
        <w:tabs>
          <w:tab w:val="left" w:pos="284"/>
        </w:tabs>
        <w:autoSpaceDE w:val="0"/>
        <w:autoSpaceDN w:val="0"/>
        <w:adjustRightInd w:val="0"/>
        <w:spacing w:before="120" w:after="0" w:line="240" w:lineRule="auto"/>
        <w:ind w:left="284"/>
        <w:jc w:val="both"/>
        <w:rPr>
          <w:rFonts w:cs="Calibri"/>
          <w:sz w:val="24"/>
          <w:szCs w:val="24"/>
        </w:rPr>
      </w:pPr>
      <w:r w:rsidRPr="00826DF2">
        <w:rPr>
          <w:rFonts w:cs="Calibri"/>
          <w:sz w:val="24"/>
          <w:szCs w:val="24"/>
        </w:rPr>
        <w:t>Η Πρόσκληση Εκδήλωσης Ενδιαφέροντος, για ανοικτούς διαγωνισμούς, θέτει υποχρεωτικά τους κάτωθι αποκλεισμούς για οικονομικό φορέα εάν:</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υπάρχει εις βάρος του αμετάκλητη, καταδικαστική απόφαση για συμμετοχή σε εγκληματική οργάνωση, ενεργητική δωροδοκία,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 της τρομοκρατίας, παιδική εργασία και άλλες μορφές εμπορίας ανθρώπων</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έχει αθετήσει τις υποχρεώσεις του όσον αφορά στην καταβολή φόρων ή εισφορών κοινωνικής ασφάλισης</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τελεί υπό πτώχευση ή έχει υπαχθεί σε διαδικασία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που προκύπτει από παρόμοια διαδικασία, προβλεπόμενη σε εθνικές διατάξεις νόμου</w:t>
      </w:r>
    </w:p>
    <w:p w:rsidR="00C37ACE" w:rsidRPr="00826DF2" w:rsidRDefault="00C37ACE" w:rsidP="00C37ACE">
      <w:pPr>
        <w:pStyle w:val="af2"/>
        <w:numPr>
          <w:ilvl w:val="0"/>
          <w:numId w:val="43"/>
        </w:numPr>
        <w:tabs>
          <w:tab w:val="left" w:pos="284"/>
        </w:tabs>
        <w:autoSpaceDE w:val="0"/>
        <w:autoSpaceDN w:val="0"/>
        <w:adjustRightInd w:val="0"/>
        <w:spacing w:before="120" w:line="240" w:lineRule="auto"/>
        <w:jc w:val="both"/>
        <w:rPr>
          <w:rFonts w:cs="Calibri"/>
          <w:sz w:val="24"/>
          <w:szCs w:val="24"/>
        </w:rPr>
      </w:pPr>
      <w:r w:rsidRPr="00826DF2">
        <w:rPr>
          <w:rFonts w:cs="Calibri"/>
          <w:sz w:val="24"/>
          <w:szCs w:val="24"/>
        </w:rPr>
        <w:lastRenderedPageBreak/>
        <w:t>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συντρέχουν λόγοι σύγκρουσης συμφερόντων</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έχει επιδείξει σοβαρή ή επαναλαμβανόμενη πλημμέλεια κατά την εκτέλεση ουσιώδους απαίτησης στο πλαίσιο προηγούμενης σύμβασης</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έχει προσκομίσει ψευδείς δηλώσεις</w:t>
      </w:r>
    </w:p>
    <w:p w:rsidR="00C37ACE" w:rsidRPr="00826DF2" w:rsidRDefault="00C37ACE" w:rsidP="00C37ACE">
      <w:pPr>
        <w:pStyle w:val="af2"/>
        <w:numPr>
          <w:ilvl w:val="0"/>
          <w:numId w:val="43"/>
        </w:numPr>
        <w:tabs>
          <w:tab w:val="left" w:pos="284"/>
        </w:tabs>
        <w:autoSpaceDE w:val="0"/>
        <w:autoSpaceDN w:val="0"/>
        <w:adjustRightInd w:val="0"/>
        <w:spacing w:before="120" w:after="0" w:line="240" w:lineRule="auto"/>
        <w:jc w:val="both"/>
        <w:rPr>
          <w:rFonts w:cs="Calibri"/>
          <w:sz w:val="24"/>
          <w:szCs w:val="24"/>
        </w:rPr>
      </w:pPr>
      <w:r w:rsidRPr="00826DF2">
        <w:rPr>
          <w:rFonts w:cs="Calibri"/>
          <w:sz w:val="24"/>
          <w:szCs w:val="24"/>
        </w:rPr>
        <w:t>επιχειρεί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στον αποκλεισμό, την επιλογή ή την ανάθεση</w:t>
      </w:r>
    </w:p>
    <w:p w:rsidR="00C37ACE" w:rsidRPr="00826DF2" w:rsidRDefault="00C37ACE" w:rsidP="00C37ACE">
      <w:pPr>
        <w:pStyle w:val="af2"/>
        <w:numPr>
          <w:ilvl w:val="0"/>
          <w:numId w:val="43"/>
        </w:numPr>
        <w:tabs>
          <w:tab w:val="left" w:pos="284"/>
        </w:tabs>
        <w:autoSpaceDE w:val="0"/>
        <w:autoSpaceDN w:val="0"/>
        <w:adjustRightInd w:val="0"/>
        <w:spacing w:before="120" w:line="240" w:lineRule="auto"/>
        <w:jc w:val="both"/>
        <w:rPr>
          <w:rFonts w:cs="Calibri"/>
          <w:sz w:val="24"/>
          <w:szCs w:val="24"/>
        </w:rPr>
      </w:pPr>
      <w:r w:rsidRPr="00826DF2">
        <w:rPr>
          <w:rFonts w:cs="Calibri"/>
          <w:sz w:val="24"/>
          <w:szCs w:val="24"/>
        </w:rPr>
        <w:t>η αναθέτουσα αρχή μπορεί να αποδείξει, με κατάλληλα μέσα, ότι ο οικονομικός φορέας έχει διαπράξει σοβαρό επαγγελματικό παράπτωμα, το οποίο θέτει εν αμφιβόλω την ακεραιότητά του.</w:t>
      </w:r>
    </w:p>
    <w:p w:rsidR="00C37ACE" w:rsidRPr="00826DF2" w:rsidRDefault="00C37ACE" w:rsidP="0028223A">
      <w:pPr>
        <w:autoSpaceDE w:val="0"/>
        <w:autoSpaceDN w:val="0"/>
        <w:adjustRightInd w:val="0"/>
        <w:spacing w:before="120" w:after="0" w:line="240" w:lineRule="auto"/>
        <w:rPr>
          <w:bCs/>
          <w:sz w:val="24"/>
          <w:szCs w:val="24"/>
          <w:lang w:val="el-GR"/>
        </w:rPr>
      </w:pPr>
    </w:p>
    <w:p w:rsidR="00767209" w:rsidRPr="00826DF2" w:rsidRDefault="00767209" w:rsidP="0028223A">
      <w:pPr>
        <w:autoSpaceDE w:val="0"/>
        <w:autoSpaceDN w:val="0"/>
        <w:adjustRightInd w:val="0"/>
        <w:spacing w:after="0" w:line="240" w:lineRule="auto"/>
        <w:jc w:val="center"/>
        <w:rPr>
          <w:b/>
          <w:bCs/>
          <w:sz w:val="24"/>
          <w:szCs w:val="24"/>
          <w:lang w:val="el-GR"/>
        </w:rPr>
      </w:pPr>
    </w:p>
    <w:p w:rsidR="00404812" w:rsidRPr="00826DF2" w:rsidRDefault="00404812" w:rsidP="0028223A">
      <w:pPr>
        <w:autoSpaceDE w:val="0"/>
        <w:autoSpaceDN w:val="0"/>
        <w:adjustRightInd w:val="0"/>
        <w:spacing w:after="0" w:line="240" w:lineRule="auto"/>
        <w:jc w:val="center"/>
        <w:rPr>
          <w:b/>
          <w:bCs/>
          <w:sz w:val="24"/>
          <w:szCs w:val="24"/>
          <w:lang w:val="el-GR"/>
        </w:rPr>
      </w:pPr>
      <w:r w:rsidRPr="00826DF2">
        <w:rPr>
          <w:b/>
          <w:bCs/>
          <w:sz w:val="24"/>
          <w:szCs w:val="24"/>
          <w:lang w:val="el-GR"/>
        </w:rPr>
        <w:t xml:space="preserve">Άρθρο </w:t>
      </w:r>
      <w:r w:rsidR="00C74517" w:rsidRPr="00826DF2">
        <w:rPr>
          <w:b/>
          <w:bCs/>
          <w:sz w:val="24"/>
          <w:szCs w:val="24"/>
          <w:lang w:val="el-GR"/>
        </w:rPr>
        <w:t>5</w:t>
      </w:r>
    </w:p>
    <w:p w:rsidR="00404812" w:rsidRPr="00826DF2" w:rsidRDefault="00C37ACE" w:rsidP="0028223A">
      <w:pPr>
        <w:pStyle w:val="1"/>
        <w:numPr>
          <w:ilvl w:val="0"/>
          <w:numId w:val="0"/>
        </w:numPr>
        <w:spacing w:before="0" w:after="120" w:line="240" w:lineRule="auto"/>
        <w:jc w:val="center"/>
        <w:rPr>
          <w:rFonts w:ascii="Calibri" w:hAnsi="Calibri" w:cs="Calibri"/>
          <w:color w:val="auto"/>
          <w:sz w:val="24"/>
          <w:szCs w:val="24"/>
          <w:lang w:val="el-GR"/>
        </w:rPr>
      </w:pPr>
      <w:r w:rsidRPr="00826DF2">
        <w:rPr>
          <w:rFonts w:ascii="Calibri" w:hAnsi="Calibri" w:cs="Calibri"/>
          <w:color w:val="auto"/>
          <w:sz w:val="24"/>
          <w:szCs w:val="24"/>
          <w:lang w:val="el-GR"/>
        </w:rPr>
        <w:t>Επιτροπές</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Το/Η Διοικητικό Συμβούλιο/Γενική Συνέλευση ορίζει ανά σύμβαση ή με έως 5ετή διάρκεια, τις ακόλουθες επιτροπές για τις ανάγκες του παρόντος κανονισμού:</w:t>
      </w:r>
    </w:p>
    <w:p w:rsidR="005C4BB3" w:rsidRPr="00826DF2" w:rsidRDefault="005C4BB3" w:rsidP="005C4BB3">
      <w:pPr>
        <w:numPr>
          <w:ilvl w:val="0"/>
          <w:numId w:val="45"/>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Επιτροπή Αξιολόγησης</w:t>
      </w:r>
    </w:p>
    <w:p w:rsidR="005C4BB3" w:rsidRPr="00826DF2" w:rsidRDefault="005C4BB3" w:rsidP="005C4BB3">
      <w:pPr>
        <w:numPr>
          <w:ilvl w:val="0"/>
          <w:numId w:val="45"/>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Επιτροπή Παραλαβής</w:t>
      </w:r>
    </w:p>
    <w:p w:rsidR="005C4BB3" w:rsidRPr="00826DF2" w:rsidRDefault="005C4BB3" w:rsidP="005C4BB3">
      <w:pPr>
        <w:numPr>
          <w:ilvl w:val="0"/>
          <w:numId w:val="45"/>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Επιτροπή Ενστάσεων</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Κάθε επιτροπή είναι τριμελής.</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Η Επιτροπή Αξιολόγησης έχει τις κάτωθι αρμοδιότητες:</w:t>
      </w:r>
    </w:p>
    <w:p w:rsidR="005C4BB3" w:rsidRPr="00826DF2" w:rsidRDefault="005C4BB3" w:rsidP="005C4BB3">
      <w:pPr>
        <w:numPr>
          <w:ilvl w:val="0"/>
          <w:numId w:val="46"/>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ελέγχει τα δικαιολογητικά συμμετοχής</w:t>
      </w:r>
    </w:p>
    <w:p w:rsidR="005C4BB3" w:rsidRPr="00826DF2" w:rsidRDefault="005C4BB3" w:rsidP="005C4BB3">
      <w:pPr>
        <w:numPr>
          <w:ilvl w:val="0"/>
          <w:numId w:val="46"/>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ελέγχει και αξιολογεί τις προσφορές, σύμφωνα με τα αναφερόμενα στην Πρόσκληση Εκδήλωσης Ενδιαφέροντος</w:t>
      </w:r>
    </w:p>
    <w:p w:rsidR="005C4BB3" w:rsidRPr="00826DF2" w:rsidRDefault="005C4BB3" w:rsidP="005C4BB3">
      <w:pPr>
        <w:numPr>
          <w:ilvl w:val="0"/>
          <w:numId w:val="46"/>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εισηγείται τον αποκλεισμό οικονομικών φορέων από τη διαδικασία, την απόρριψη προσφορών, την κατακύρωση των αποτελεσμάτων, την αποδέσμευση των εγγυήσεων, τη ματαίωση της διαδικασίας</w:t>
      </w:r>
    </w:p>
    <w:p w:rsidR="005C4BB3" w:rsidRPr="00826DF2" w:rsidRDefault="005C4BB3" w:rsidP="005C4BB3">
      <w:pPr>
        <w:numPr>
          <w:ilvl w:val="0"/>
          <w:numId w:val="46"/>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γνωμοδοτεί για κάθε άλλο θέμα που ανακύπτει κατά τη διαδικασία ανάθεσης.</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Η Επιτροπή Παραλαβής έχει τις κάτωθι αρμοδιότητες:</w:t>
      </w:r>
    </w:p>
    <w:p w:rsidR="005C4BB3" w:rsidRPr="00826DF2" w:rsidRDefault="005C4BB3" w:rsidP="005C4BB3">
      <w:pPr>
        <w:numPr>
          <w:ilvl w:val="0"/>
          <w:numId w:val="47"/>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στο στάδιο της εκτέλεσης της σύμβασης γνωμοδοτεί για κάθε θέμα που ανακύπτει από τη σύμβαση και ιδίως επί της παράτασης του συμβατικού χρόνου, κάθε άλλης τροποποίησης της σύμβασης και της έκπτωσης του αναδόχου</w:t>
      </w:r>
    </w:p>
    <w:p w:rsidR="005C4BB3" w:rsidRPr="00826DF2" w:rsidRDefault="005C4BB3" w:rsidP="005C4BB3">
      <w:pPr>
        <w:numPr>
          <w:ilvl w:val="0"/>
          <w:numId w:val="47"/>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ελέγχει την εφαρμογή των όρων της σύμβασης και υποδεικνύει στον ανάδοχο τις αναγκαίες προσαρμογές για την προσήκουσα εκπλήρωση των συμβατικών όρων, σε σχέση με τα ενδιάμεσα, καθώς και τα τελικά παραδοτέα αυτής</w:t>
      </w:r>
    </w:p>
    <w:p w:rsidR="005C4BB3" w:rsidRPr="00826DF2" w:rsidRDefault="005C4BB3" w:rsidP="005C4BB3">
      <w:pPr>
        <w:numPr>
          <w:ilvl w:val="0"/>
          <w:numId w:val="47"/>
        </w:numPr>
        <w:tabs>
          <w:tab w:val="left" w:pos="284"/>
        </w:tabs>
        <w:autoSpaceDE w:val="0"/>
        <w:autoSpaceDN w:val="0"/>
        <w:adjustRightInd w:val="0"/>
        <w:spacing w:before="120" w:after="0" w:line="240" w:lineRule="auto"/>
        <w:contextualSpacing/>
        <w:rPr>
          <w:sz w:val="24"/>
          <w:szCs w:val="24"/>
          <w:lang w:val="el-GR" w:eastAsia="el-GR"/>
        </w:rPr>
      </w:pPr>
      <w:r w:rsidRPr="00826DF2">
        <w:rPr>
          <w:sz w:val="24"/>
          <w:szCs w:val="24"/>
          <w:lang w:val="el-GR" w:eastAsia="el-GR"/>
        </w:rPr>
        <w:t>ελέγχει την καλή εκτέλεση της σύμβασης, τμηματικά ή συνολικά, ανάλογα με τη συμφωνία και γνωμοδοτεί, προκειμένου το αρμόδιο όργανο να εγκρίνει την παραλαβή και να διενεργηθεί η πληρωμή.</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lastRenderedPageBreak/>
        <w:t xml:space="preserve">Η Επιτροπή Ενστάσεων γνωμοδοτεί για τις τυχόν ενστάσεις και προσφυγές που υποβάλλονται ενώπιον της αναθέτουσας αρχής. </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Οι Επιτροπές αποτελούνται από άτομα για τα οποία δεν συντρέχουν λόγοι σύγκρουσης συμφερόντων με τους υποψηφίους οικονομικούς φορείς.</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Κάθε άτομο επιτρέπεται να συμμετέχει σε μια μόνο Επιτροπή του παρόντος άρθρου για την ίδια σύμβαση.</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Τα μέλη αποφασιστικών οργάνων της αναθέτουσας αρχής (π.χ. Διοικητικό Συμβούλιο, Γενική Συνέλευση) δεν επιτρέπεται να συμμετέχουν σε Επιτροπές του παρόντος άρθρου.</w:t>
      </w:r>
    </w:p>
    <w:p w:rsidR="005C4BB3" w:rsidRPr="00826DF2" w:rsidRDefault="005C4BB3" w:rsidP="005C4BB3">
      <w:pPr>
        <w:numPr>
          <w:ilvl w:val="0"/>
          <w:numId w:val="44"/>
        </w:numPr>
        <w:tabs>
          <w:tab w:val="left" w:pos="284"/>
        </w:tabs>
        <w:autoSpaceDE w:val="0"/>
        <w:autoSpaceDN w:val="0"/>
        <w:adjustRightInd w:val="0"/>
        <w:spacing w:before="120" w:after="0" w:line="240" w:lineRule="auto"/>
        <w:ind w:left="284" w:hanging="284"/>
        <w:contextualSpacing/>
        <w:rPr>
          <w:sz w:val="24"/>
          <w:szCs w:val="24"/>
          <w:lang w:val="el-GR" w:eastAsia="el-GR"/>
        </w:rPr>
      </w:pPr>
      <w:r w:rsidRPr="00826DF2">
        <w:rPr>
          <w:sz w:val="24"/>
          <w:szCs w:val="24"/>
          <w:lang w:val="el-GR" w:eastAsia="el-GR"/>
        </w:rPr>
        <w:t>Τα μέλη των Επιτροπών δύναται να είναι στελέχη της αναθέτουσας αρχής ή/και εξωτερικοί συνεργάτες ή/και τρίτοι.</w:t>
      </w:r>
    </w:p>
    <w:p w:rsidR="005C4BB3" w:rsidRPr="00826DF2" w:rsidRDefault="005C4BB3" w:rsidP="005C4BB3">
      <w:pPr>
        <w:tabs>
          <w:tab w:val="left" w:pos="284"/>
        </w:tabs>
        <w:autoSpaceDE w:val="0"/>
        <w:autoSpaceDN w:val="0"/>
        <w:adjustRightInd w:val="0"/>
        <w:spacing w:before="120" w:after="200" w:line="240" w:lineRule="auto"/>
        <w:ind w:left="284" w:hanging="284"/>
        <w:contextualSpacing/>
        <w:rPr>
          <w:sz w:val="24"/>
          <w:szCs w:val="24"/>
          <w:lang w:val="el-GR" w:eastAsia="el-GR"/>
        </w:rPr>
      </w:pPr>
    </w:p>
    <w:p w:rsidR="00F30991" w:rsidRPr="00826DF2" w:rsidRDefault="00F30991" w:rsidP="0028223A">
      <w:pPr>
        <w:autoSpaceDE w:val="0"/>
        <w:autoSpaceDN w:val="0"/>
        <w:adjustRightInd w:val="0"/>
        <w:spacing w:after="0" w:line="240" w:lineRule="auto"/>
        <w:jc w:val="center"/>
        <w:rPr>
          <w:b/>
          <w:bCs/>
          <w:sz w:val="24"/>
          <w:szCs w:val="24"/>
          <w:lang w:val="el-GR"/>
        </w:rPr>
      </w:pPr>
    </w:p>
    <w:p w:rsidR="00C37ACE" w:rsidRPr="00826DF2" w:rsidRDefault="00C37ACE" w:rsidP="00C37ACE">
      <w:pPr>
        <w:autoSpaceDE w:val="0"/>
        <w:autoSpaceDN w:val="0"/>
        <w:adjustRightInd w:val="0"/>
        <w:spacing w:after="0" w:line="240" w:lineRule="auto"/>
        <w:jc w:val="center"/>
        <w:rPr>
          <w:b/>
          <w:bCs/>
          <w:sz w:val="24"/>
          <w:szCs w:val="24"/>
          <w:lang w:val="el-GR"/>
        </w:rPr>
      </w:pPr>
      <w:r w:rsidRPr="00826DF2">
        <w:rPr>
          <w:b/>
          <w:bCs/>
          <w:sz w:val="24"/>
          <w:szCs w:val="24"/>
          <w:lang w:val="el-GR"/>
        </w:rPr>
        <w:t>Άρθρο6</w:t>
      </w:r>
    </w:p>
    <w:p w:rsidR="006C3860" w:rsidRPr="00826DF2" w:rsidRDefault="00237B87" w:rsidP="0028223A">
      <w:pPr>
        <w:spacing w:after="0" w:line="240" w:lineRule="auto"/>
        <w:jc w:val="center"/>
        <w:rPr>
          <w:b/>
          <w:sz w:val="24"/>
          <w:szCs w:val="24"/>
          <w:lang w:val="el-GR"/>
        </w:rPr>
      </w:pPr>
      <w:r w:rsidRPr="00826DF2">
        <w:rPr>
          <w:b/>
          <w:sz w:val="24"/>
          <w:szCs w:val="24"/>
          <w:lang w:val="el-GR"/>
        </w:rPr>
        <w:t>Ενστάσεις</w:t>
      </w:r>
    </w:p>
    <w:p w:rsidR="00D15B6C" w:rsidRPr="00826DF2" w:rsidRDefault="00D15B6C" w:rsidP="0028223A">
      <w:pPr>
        <w:spacing w:after="0" w:line="240" w:lineRule="auto"/>
        <w:rPr>
          <w:sz w:val="24"/>
          <w:szCs w:val="24"/>
          <w:lang w:val="el-GR"/>
        </w:rPr>
      </w:pPr>
      <w:r w:rsidRPr="00826DF2">
        <w:rPr>
          <w:sz w:val="24"/>
          <w:szCs w:val="24"/>
          <w:lang w:val="el-GR"/>
        </w:rPr>
        <w:t xml:space="preserve">1. </w:t>
      </w:r>
      <w:r w:rsidR="001E3FA3" w:rsidRPr="00826DF2">
        <w:rPr>
          <w:sz w:val="24"/>
          <w:szCs w:val="24"/>
          <w:lang w:val="el-GR"/>
        </w:rPr>
        <w:t>Όλες</w:t>
      </w:r>
      <w:r w:rsidR="00237B87" w:rsidRPr="00826DF2">
        <w:rPr>
          <w:sz w:val="24"/>
          <w:szCs w:val="24"/>
          <w:lang w:val="el-GR"/>
        </w:rPr>
        <w:t xml:space="preserve"> οι ενστάσεις</w:t>
      </w:r>
      <w:r w:rsidR="00B70705" w:rsidRPr="00826DF2">
        <w:rPr>
          <w:sz w:val="24"/>
          <w:szCs w:val="24"/>
          <w:lang w:val="el-GR"/>
        </w:rPr>
        <w:t xml:space="preserve"> για διαγωνισμούς,</w:t>
      </w:r>
      <w:r w:rsidR="00237B87" w:rsidRPr="00826DF2">
        <w:rPr>
          <w:sz w:val="24"/>
          <w:szCs w:val="24"/>
          <w:lang w:val="el-GR"/>
        </w:rPr>
        <w:t xml:space="preserve"> υποβάλλονται εγγράφως από τους συμμετέχοντες στη διαγωνιστική διαδικασία προς την Επιτροπή </w:t>
      </w:r>
      <w:r w:rsidR="00B70705" w:rsidRPr="00826DF2">
        <w:rPr>
          <w:sz w:val="24"/>
          <w:szCs w:val="24"/>
          <w:lang w:val="el-GR"/>
        </w:rPr>
        <w:t>Ε</w:t>
      </w:r>
      <w:r w:rsidR="00237B87" w:rsidRPr="00826DF2">
        <w:rPr>
          <w:sz w:val="24"/>
          <w:szCs w:val="24"/>
          <w:lang w:val="el-GR"/>
        </w:rPr>
        <w:t xml:space="preserve">νστάσεων, </w:t>
      </w:r>
      <w:r w:rsidR="006C3860" w:rsidRPr="00826DF2">
        <w:rPr>
          <w:sz w:val="24"/>
          <w:szCs w:val="24"/>
          <w:lang w:val="el-GR"/>
        </w:rPr>
        <w:t>πρωτοκολλώνται</w:t>
      </w:r>
      <w:r w:rsidR="00237B87" w:rsidRPr="00826DF2">
        <w:rPr>
          <w:sz w:val="24"/>
          <w:szCs w:val="24"/>
          <w:lang w:val="el-GR"/>
        </w:rPr>
        <w:t xml:space="preserve"> και αρχειοθετούνται.</w:t>
      </w:r>
    </w:p>
    <w:p w:rsidR="00A91EBA" w:rsidRPr="00826DF2" w:rsidRDefault="00D15B6C" w:rsidP="0028223A">
      <w:pPr>
        <w:spacing w:after="0" w:line="240" w:lineRule="auto"/>
        <w:rPr>
          <w:b/>
          <w:sz w:val="24"/>
          <w:szCs w:val="24"/>
          <w:lang w:val="el-GR"/>
        </w:rPr>
      </w:pPr>
      <w:r w:rsidRPr="00826DF2">
        <w:rPr>
          <w:sz w:val="24"/>
          <w:szCs w:val="24"/>
          <w:lang w:val="el-GR"/>
        </w:rPr>
        <w:t>2.</w:t>
      </w:r>
      <w:r w:rsidR="006C3860" w:rsidRPr="00826DF2">
        <w:rPr>
          <w:sz w:val="24"/>
          <w:szCs w:val="24"/>
          <w:lang w:val="el-GR"/>
        </w:rPr>
        <w:t xml:space="preserve"> Η ένσταση αξιολογεί</w:t>
      </w:r>
      <w:r w:rsidR="00237B87" w:rsidRPr="00826DF2">
        <w:rPr>
          <w:sz w:val="24"/>
          <w:szCs w:val="24"/>
          <w:lang w:val="el-GR"/>
        </w:rPr>
        <w:t xml:space="preserve">ται από την Επιτροπή Ενστάσεων, το αργότερο </w:t>
      </w:r>
      <w:r w:rsidR="00C37ACE" w:rsidRPr="00826DF2">
        <w:rPr>
          <w:sz w:val="24"/>
          <w:szCs w:val="24"/>
          <w:lang w:val="el-GR"/>
        </w:rPr>
        <w:t xml:space="preserve">15 ημέρες </w:t>
      </w:r>
      <w:r w:rsidR="00237B87" w:rsidRPr="00826DF2">
        <w:rPr>
          <w:sz w:val="24"/>
          <w:szCs w:val="24"/>
          <w:lang w:val="el-GR"/>
        </w:rPr>
        <w:t xml:space="preserve"> από την υποβολή </w:t>
      </w:r>
      <w:r w:rsidRPr="00826DF2">
        <w:rPr>
          <w:sz w:val="24"/>
          <w:szCs w:val="24"/>
          <w:lang w:val="el-GR"/>
        </w:rPr>
        <w:t>της για τις περιπτώσεις ανάθεσης Α1, Α2 , Β1 και το αργότερο 20 ημέρες για την περίπτωση ανάθεσης Β2.</w:t>
      </w:r>
    </w:p>
    <w:p w:rsidR="00237B87" w:rsidRPr="00826DF2" w:rsidRDefault="006C3860" w:rsidP="0028223A">
      <w:pPr>
        <w:spacing w:after="0" w:line="240" w:lineRule="auto"/>
        <w:rPr>
          <w:sz w:val="24"/>
          <w:szCs w:val="24"/>
          <w:lang w:val="el-GR"/>
        </w:rPr>
      </w:pPr>
      <w:r w:rsidRPr="00826DF2">
        <w:rPr>
          <w:sz w:val="24"/>
          <w:szCs w:val="24"/>
          <w:lang w:val="el-GR"/>
        </w:rPr>
        <w:t xml:space="preserve">Ο </w:t>
      </w:r>
      <w:r w:rsidR="00FD4B49" w:rsidRPr="00826DF2">
        <w:rPr>
          <w:sz w:val="24"/>
          <w:szCs w:val="24"/>
          <w:lang w:val="el-GR"/>
        </w:rPr>
        <w:t xml:space="preserve">Φορέας </w:t>
      </w:r>
      <w:r w:rsidRPr="00826DF2">
        <w:rPr>
          <w:sz w:val="24"/>
          <w:szCs w:val="24"/>
          <w:lang w:val="el-GR"/>
        </w:rPr>
        <w:t>κ</w:t>
      </w:r>
      <w:r w:rsidR="00237B87" w:rsidRPr="00826DF2">
        <w:rPr>
          <w:sz w:val="24"/>
          <w:szCs w:val="24"/>
          <w:lang w:val="el-GR"/>
        </w:rPr>
        <w:t>οινοποιεί την απόφαση επί της ενστάσεως στον ενιστάμενο και στους λοιπούς τυχόν ενδιαφερόμενους.</w:t>
      </w:r>
    </w:p>
    <w:p w:rsidR="004C7A25" w:rsidRPr="00826DF2" w:rsidRDefault="004C7A25" w:rsidP="0028223A">
      <w:pPr>
        <w:pStyle w:val="1"/>
        <w:numPr>
          <w:ilvl w:val="0"/>
          <w:numId w:val="0"/>
        </w:numPr>
        <w:spacing w:before="0" w:after="0" w:line="240" w:lineRule="auto"/>
        <w:jc w:val="center"/>
        <w:rPr>
          <w:rFonts w:ascii="Calibri" w:hAnsi="Calibri" w:cs="Calibri"/>
          <w:color w:val="auto"/>
          <w:sz w:val="24"/>
          <w:szCs w:val="24"/>
          <w:lang w:val="el-GR"/>
        </w:rPr>
      </w:pPr>
      <w:bookmarkStart w:id="24" w:name="_Toc343763584"/>
      <w:bookmarkStart w:id="25" w:name="_Toc343763856"/>
    </w:p>
    <w:p w:rsidR="00D7548B" w:rsidRPr="00826DF2" w:rsidRDefault="00D7548B" w:rsidP="0028223A">
      <w:pPr>
        <w:pStyle w:val="1"/>
        <w:numPr>
          <w:ilvl w:val="0"/>
          <w:numId w:val="0"/>
        </w:numPr>
        <w:spacing w:before="0" w:after="0" w:line="240" w:lineRule="auto"/>
        <w:jc w:val="center"/>
        <w:rPr>
          <w:rFonts w:ascii="Calibri" w:hAnsi="Calibri" w:cs="Calibri"/>
          <w:color w:val="auto"/>
          <w:sz w:val="24"/>
          <w:szCs w:val="24"/>
          <w:lang w:val="el-GR"/>
        </w:rPr>
      </w:pPr>
      <w:r w:rsidRPr="00826DF2">
        <w:rPr>
          <w:rFonts w:ascii="Calibri" w:hAnsi="Calibri" w:cs="Calibri"/>
          <w:color w:val="auto"/>
          <w:sz w:val="24"/>
          <w:szCs w:val="24"/>
          <w:lang w:val="el-GR"/>
        </w:rPr>
        <w:t xml:space="preserve">Άρθρο </w:t>
      </w:r>
      <w:bookmarkEnd w:id="24"/>
      <w:bookmarkEnd w:id="25"/>
      <w:r w:rsidR="00C37ACE" w:rsidRPr="00826DF2">
        <w:rPr>
          <w:rFonts w:ascii="Calibri" w:hAnsi="Calibri" w:cs="Calibri"/>
          <w:color w:val="auto"/>
          <w:sz w:val="24"/>
          <w:szCs w:val="24"/>
          <w:lang w:val="el-GR"/>
        </w:rPr>
        <w:t>7</w:t>
      </w:r>
    </w:p>
    <w:p w:rsidR="00D7548B" w:rsidRPr="00826DF2" w:rsidRDefault="00D7548B" w:rsidP="0028223A">
      <w:pPr>
        <w:pStyle w:val="1"/>
        <w:numPr>
          <w:ilvl w:val="0"/>
          <w:numId w:val="0"/>
        </w:numPr>
        <w:spacing w:before="0" w:after="120" w:line="240" w:lineRule="auto"/>
        <w:jc w:val="center"/>
        <w:rPr>
          <w:rFonts w:ascii="Calibri" w:hAnsi="Calibri" w:cs="Calibri"/>
          <w:color w:val="auto"/>
          <w:sz w:val="24"/>
          <w:szCs w:val="24"/>
          <w:lang w:val="el-GR"/>
        </w:rPr>
      </w:pPr>
      <w:bookmarkStart w:id="26" w:name="_Toc343763611"/>
      <w:bookmarkStart w:id="27" w:name="_Toc343763885"/>
      <w:r w:rsidRPr="00826DF2">
        <w:rPr>
          <w:rFonts w:ascii="Calibri" w:hAnsi="Calibri" w:cs="Calibri"/>
          <w:color w:val="auto"/>
          <w:sz w:val="24"/>
          <w:szCs w:val="24"/>
          <w:lang w:val="el-GR"/>
        </w:rPr>
        <w:t>Παρακολούθηση και εκτέλεση συμβάσεων</w:t>
      </w:r>
      <w:bookmarkEnd w:id="26"/>
      <w:bookmarkEnd w:id="27"/>
    </w:p>
    <w:p w:rsidR="00D7548B" w:rsidRPr="00826DF2" w:rsidRDefault="00D7548B" w:rsidP="00F07EA3">
      <w:pPr>
        <w:pStyle w:val="ListParagraph1"/>
        <w:numPr>
          <w:ilvl w:val="0"/>
          <w:numId w:val="7"/>
        </w:numPr>
        <w:tabs>
          <w:tab w:val="clear" w:pos="578"/>
          <w:tab w:val="left" w:pos="284"/>
        </w:tabs>
        <w:spacing w:after="120" w:line="240" w:lineRule="auto"/>
        <w:ind w:left="0" w:firstLine="0"/>
        <w:rPr>
          <w:sz w:val="24"/>
          <w:szCs w:val="24"/>
          <w:lang w:val="el-GR"/>
        </w:rPr>
      </w:pPr>
      <w:r w:rsidRPr="00826DF2">
        <w:rPr>
          <w:sz w:val="24"/>
          <w:szCs w:val="24"/>
          <w:lang w:val="el-GR"/>
        </w:rPr>
        <w:t>Κάθε θέμα που αφορά στην παρακολούθηση και εκτέλεση της σύμβασης, εφόσον δεν ρυθμίζεται νομοθετικά ή στον παρόντα Κανονισμό, διέπεται από τα προβλεπόμενα στη σύμβαση ή προκήρυξη του διαγωνισμού, σε συνάρτηση και με τις ανάγκες υλοποίησης και ιδιαιτερότητες κάθε έργου, υπηρεσίας ή προμήθειας.</w:t>
      </w:r>
    </w:p>
    <w:p w:rsidR="00D7548B" w:rsidRPr="00826DF2" w:rsidRDefault="00D7548B" w:rsidP="00F07EA3">
      <w:pPr>
        <w:pStyle w:val="ListParagraph1"/>
        <w:numPr>
          <w:ilvl w:val="0"/>
          <w:numId w:val="7"/>
        </w:numPr>
        <w:tabs>
          <w:tab w:val="clear" w:pos="578"/>
          <w:tab w:val="left" w:pos="284"/>
        </w:tabs>
        <w:spacing w:after="120" w:line="240" w:lineRule="auto"/>
        <w:ind w:left="0" w:firstLine="0"/>
        <w:rPr>
          <w:sz w:val="24"/>
          <w:szCs w:val="24"/>
          <w:lang w:val="el-GR"/>
        </w:rPr>
      </w:pPr>
      <w:r w:rsidRPr="00826DF2">
        <w:rPr>
          <w:sz w:val="24"/>
          <w:szCs w:val="24"/>
          <w:lang w:val="el-GR"/>
        </w:rPr>
        <w:t xml:space="preserve">Για την παρακολούθηση και παραλαβή </w:t>
      </w:r>
      <w:r w:rsidR="00F940A9" w:rsidRPr="00826DF2">
        <w:rPr>
          <w:sz w:val="24"/>
          <w:szCs w:val="24"/>
          <w:lang w:val="el-GR"/>
        </w:rPr>
        <w:t xml:space="preserve">και υλοποίηση </w:t>
      </w:r>
      <w:r w:rsidRPr="00826DF2">
        <w:rPr>
          <w:sz w:val="24"/>
          <w:szCs w:val="24"/>
          <w:lang w:val="el-GR"/>
        </w:rPr>
        <w:t xml:space="preserve">του έργου, υπηρεσίας ή προμήθειας, δύναται να συσταθούν Επιτροπές ή Ομάδες Υποστήριξης ή να ορισθούν επιβλέποντες με απόφαση του </w:t>
      </w:r>
      <w:r w:rsidR="00B91818" w:rsidRPr="00826DF2">
        <w:rPr>
          <w:sz w:val="24"/>
          <w:szCs w:val="24"/>
          <w:lang w:val="el-GR"/>
        </w:rPr>
        <w:t>Διοικητικού Συμβουλίου</w:t>
      </w:r>
      <w:r w:rsidRPr="00826DF2">
        <w:rPr>
          <w:sz w:val="24"/>
          <w:szCs w:val="24"/>
          <w:lang w:val="el-GR"/>
        </w:rPr>
        <w:t xml:space="preserve">. Με απόφαση </w:t>
      </w:r>
      <w:r w:rsidR="00B91818" w:rsidRPr="00826DF2">
        <w:rPr>
          <w:sz w:val="24"/>
          <w:szCs w:val="24"/>
          <w:lang w:val="el-GR"/>
        </w:rPr>
        <w:t>Διοικητικού Συμβουλίου</w:t>
      </w:r>
      <w:r w:rsidRPr="00826DF2">
        <w:rPr>
          <w:sz w:val="24"/>
          <w:szCs w:val="24"/>
          <w:lang w:val="el-GR"/>
        </w:rPr>
        <w:t xml:space="preserve"> και σε συνάρτηση με τις ανάγκες υλοποίησης κάθε έργου, υπηρεσίας ή προμήθειας προσδιορίζονται οι καθ’ ύλην και χρόνο αρμοδιότητες των ανωτέρω οργάνων.</w:t>
      </w:r>
    </w:p>
    <w:p w:rsidR="00F12FAE" w:rsidRPr="00826DF2" w:rsidRDefault="00F12FAE" w:rsidP="00F12FAE">
      <w:pPr>
        <w:autoSpaceDE w:val="0"/>
        <w:autoSpaceDN w:val="0"/>
        <w:adjustRightInd w:val="0"/>
        <w:spacing w:after="0" w:line="240" w:lineRule="auto"/>
        <w:rPr>
          <w:b/>
          <w:bCs/>
          <w:sz w:val="24"/>
          <w:szCs w:val="24"/>
        </w:rPr>
      </w:pPr>
      <w:r w:rsidRPr="00826DF2">
        <w:rPr>
          <w:b/>
          <w:sz w:val="24"/>
          <w:szCs w:val="24"/>
          <w:lang w:val="el-GR"/>
        </w:rPr>
        <w:t>3.</w:t>
      </w:r>
      <w:r w:rsidRPr="00826DF2">
        <w:rPr>
          <w:bCs/>
          <w:sz w:val="24"/>
          <w:szCs w:val="24"/>
        </w:rPr>
        <w:t xml:space="preserve"> </w:t>
      </w:r>
      <w:r w:rsidR="00E67776" w:rsidRPr="00826DF2">
        <w:rPr>
          <w:bCs/>
          <w:sz w:val="24"/>
          <w:szCs w:val="24"/>
        </w:rPr>
        <w:t>Ο παρόν κανονισμός</w:t>
      </w:r>
      <w:r w:rsidR="00E67776">
        <w:rPr>
          <w:bCs/>
          <w:sz w:val="24"/>
          <w:szCs w:val="24"/>
          <w:lang w:val="el-GR"/>
        </w:rPr>
        <w:t xml:space="preserve"> </w:t>
      </w:r>
      <w:r w:rsidR="00E67776" w:rsidRPr="00826DF2">
        <w:rPr>
          <w:bCs/>
          <w:sz w:val="24"/>
          <w:szCs w:val="24"/>
        </w:rPr>
        <w:t>δύναται να συμπληρωθεί, τροποποιηθεί ή αντικατασταθεί με απόφαση του/της</w:t>
      </w:r>
      <w:r w:rsidR="00E67776">
        <w:rPr>
          <w:bCs/>
          <w:sz w:val="24"/>
          <w:szCs w:val="24"/>
          <w:lang w:val="el-GR"/>
        </w:rPr>
        <w:t xml:space="preserve"> </w:t>
      </w:r>
      <w:r w:rsidR="00E67776" w:rsidRPr="00826DF2">
        <w:rPr>
          <w:bCs/>
          <w:sz w:val="24"/>
          <w:szCs w:val="24"/>
        </w:rPr>
        <w:t>Διοικητικού</w:t>
      </w:r>
      <w:r w:rsidR="00E67776">
        <w:rPr>
          <w:bCs/>
          <w:sz w:val="24"/>
          <w:szCs w:val="24"/>
          <w:lang w:val="el-GR"/>
        </w:rPr>
        <w:t xml:space="preserve"> </w:t>
      </w:r>
      <w:r w:rsidR="00E67776" w:rsidRPr="00826DF2">
        <w:rPr>
          <w:bCs/>
          <w:sz w:val="24"/>
          <w:szCs w:val="24"/>
        </w:rPr>
        <w:t>Συμβουλίου</w:t>
      </w:r>
      <w:r w:rsidR="00E67776">
        <w:rPr>
          <w:bCs/>
          <w:sz w:val="24"/>
          <w:szCs w:val="24"/>
          <w:lang w:val="el-GR"/>
        </w:rPr>
        <w:t xml:space="preserve"> </w:t>
      </w:r>
      <w:r w:rsidR="00E67776" w:rsidRPr="00826DF2">
        <w:rPr>
          <w:bCs/>
          <w:sz w:val="24"/>
          <w:szCs w:val="24"/>
        </w:rPr>
        <w:t>/</w:t>
      </w:r>
      <w:r w:rsidR="00E67776">
        <w:rPr>
          <w:bCs/>
          <w:sz w:val="24"/>
          <w:szCs w:val="24"/>
          <w:lang w:val="el-GR"/>
        </w:rPr>
        <w:t xml:space="preserve"> </w:t>
      </w:r>
      <w:r w:rsidR="00E67776" w:rsidRPr="00826DF2">
        <w:rPr>
          <w:bCs/>
          <w:sz w:val="24"/>
          <w:szCs w:val="24"/>
        </w:rPr>
        <w:t>Γενικής Συνέλευσης</w:t>
      </w:r>
      <w:r w:rsidR="00E67776">
        <w:rPr>
          <w:bCs/>
          <w:sz w:val="24"/>
          <w:szCs w:val="24"/>
          <w:lang w:val="el-GR"/>
        </w:rPr>
        <w:t xml:space="preserve"> </w:t>
      </w:r>
      <w:r w:rsidR="00E67776" w:rsidRPr="00826DF2">
        <w:rPr>
          <w:bCs/>
          <w:sz w:val="24"/>
          <w:szCs w:val="24"/>
        </w:rPr>
        <w:t>της αναθέτουσας αρχής.</w:t>
      </w:r>
    </w:p>
    <w:p w:rsidR="00982661" w:rsidRPr="00826DF2" w:rsidRDefault="00982661" w:rsidP="0028223A">
      <w:pPr>
        <w:pStyle w:val="ListParagraph1"/>
        <w:tabs>
          <w:tab w:val="left" w:pos="8250"/>
        </w:tabs>
        <w:spacing w:after="0" w:line="240" w:lineRule="auto"/>
        <w:ind w:left="0"/>
        <w:jc w:val="left"/>
        <w:rPr>
          <w:b/>
          <w:sz w:val="24"/>
          <w:szCs w:val="24"/>
          <w:lang w:val="el-GR"/>
        </w:rPr>
      </w:pPr>
    </w:p>
    <w:p w:rsidR="00982661" w:rsidRPr="00826DF2" w:rsidRDefault="00982661" w:rsidP="0028223A">
      <w:pPr>
        <w:pStyle w:val="ListParagraph1"/>
        <w:spacing w:after="0" w:line="240" w:lineRule="auto"/>
        <w:ind w:left="0"/>
        <w:rPr>
          <w:sz w:val="24"/>
          <w:szCs w:val="24"/>
          <w:lang w:val="el-GR"/>
        </w:rPr>
      </w:pPr>
    </w:p>
    <w:sectPr w:rsidR="00982661" w:rsidRPr="00826DF2" w:rsidSect="0028223A">
      <w:headerReference w:type="default" r:id="rId10"/>
      <w:type w:val="continuous"/>
      <w:pgSz w:w="11906" w:h="16838" w:code="9"/>
      <w:pgMar w:top="1304" w:right="1361" w:bottom="1361" w:left="1701" w:header="567" w:footer="636"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931" w:rsidRDefault="008B2931">
      <w:r>
        <w:separator/>
      </w:r>
    </w:p>
  </w:endnote>
  <w:endnote w:type="continuationSeparator" w:id="1">
    <w:p w:rsidR="008B2931" w:rsidRDefault="008B29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20002A87" w:usb1="00000000" w:usb2="00000000"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Arial"/>
    <w:panose1 w:val="00000000000000000000"/>
    <w:charset w:val="A1"/>
    <w:family w:val="swiss"/>
    <w:notTrueType/>
    <w:pitch w:val="default"/>
    <w:sig w:usb0="00000081" w:usb1="00000000" w:usb2="00000000" w:usb3="00000000" w:csb0="00000008"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991" w:rsidRPr="00F30991" w:rsidRDefault="00F30991" w:rsidP="00F30991">
    <w:pPr>
      <w:pStyle w:val="ae"/>
      <w:pBdr>
        <w:top w:val="single" w:sz="4" w:space="1" w:color="auto"/>
      </w:pBdr>
      <w:tabs>
        <w:tab w:val="left" w:pos="4360"/>
      </w:tabs>
      <w:spacing w:after="0"/>
      <w:rPr>
        <w:sz w:val="16"/>
        <w:szCs w:val="16"/>
      </w:rPr>
    </w:pPr>
    <w:r w:rsidRPr="00F30991">
      <w:rPr>
        <w:i/>
        <w:iCs/>
        <w:sz w:val="16"/>
        <w:szCs w:val="16"/>
        <w:lang w:val="el-GR"/>
      </w:rPr>
      <w:t>Κανονισμός Συμβάσεων Έργων / Προμηθειών / Υπηρεσιών</w:t>
    </w:r>
    <w:r w:rsidRPr="00F30991">
      <w:rPr>
        <w:i/>
        <w:iCs/>
        <w:sz w:val="16"/>
        <w:szCs w:val="16"/>
        <w:lang w:val="el-GR"/>
      </w:rPr>
      <w:tab/>
    </w:r>
    <w:r w:rsidRPr="00F30991">
      <w:rPr>
        <w:i/>
        <w:iCs/>
        <w:sz w:val="16"/>
        <w:szCs w:val="16"/>
        <w:lang w:val="el-GR"/>
      </w:rPr>
      <w:tab/>
    </w:r>
    <w:r w:rsidRPr="00F30991">
      <w:rPr>
        <w:i/>
        <w:iCs/>
        <w:sz w:val="16"/>
        <w:szCs w:val="16"/>
        <w:lang w:val="el-GR"/>
      </w:rPr>
      <w:tab/>
    </w:r>
    <w:r w:rsidR="00BA284C" w:rsidRPr="0028223A">
      <w:fldChar w:fldCharType="begin"/>
    </w:r>
    <w:r w:rsidRPr="0028223A">
      <w:instrText>PAGE   \* MERGEFORMAT</w:instrText>
    </w:r>
    <w:r w:rsidR="00BA284C" w:rsidRPr="0028223A">
      <w:fldChar w:fldCharType="separate"/>
    </w:r>
    <w:r w:rsidR="00E67776" w:rsidRPr="00E67776">
      <w:rPr>
        <w:noProof/>
        <w:lang w:val="el-GR"/>
      </w:rPr>
      <w:t>1</w:t>
    </w:r>
    <w:r w:rsidR="00BA284C" w:rsidRPr="0028223A">
      <w:fldChar w:fldCharType="end"/>
    </w:r>
  </w:p>
  <w:p w:rsidR="00F30991" w:rsidRPr="00F30991" w:rsidRDefault="00F30991" w:rsidP="00F30991">
    <w:pPr>
      <w:pStyle w:val="ae"/>
      <w:spacing w:after="1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931" w:rsidRDefault="008B2931">
      <w:r>
        <w:separator/>
      </w:r>
    </w:p>
  </w:footnote>
  <w:footnote w:type="continuationSeparator" w:id="1">
    <w:p w:rsidR="008B2931" w:rsidRDefault="008B29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209" w:rsidRPr="00767209" w:rsidRDefault="00767209" w:rsidP="00767209">
    <w:pPr>
      <w:pStyle w:val="ad"/>
      <w:pBdr>
        <w:bottom w:val="single" w:sz="4" w:space="1" w:color="auto"/>
      </w:pBdr>
      <w:spacing w:after="0"/>
      <w:rPr>
        <w:i/>
        <w:iCs/>
        <w:sz w:val="18"/>
        <w:szCs w:val="18"/>
        <w:lang w:val="el-GR"/>
      </w:rPr>
    </w:pPr>
    <w:r w:rsidRPr="00F30991">
      <w:rPr>
        <w:i/>
        <w:iCs/>
        <w:sz w:val="18"/>
        <w:szCs w:val="18"/>
        <w:lang w:val="el-GR"/>
      </w:rPr>
      <w:t>Επωνυμία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48B" w:rsidRPr="00F30991" w:rsidRDefault="00F30991" w:rsidP="00F30991">
    <w:pPr>
      <w:pStyle w:val="ad"/>
      <w:pBdr>
        <w:bottom w:val="single" w:sz="4" w:space="1" w:color="auto"/>
      </w:pBdr>
      <w:spacing w:after="0"/>
      <w:rPr>
        <w:i/>
        <w:iCs/>
        <w:sz w:val="18"/>
        <w:szCs w:val="18"/>
        <w:lang w:val="el-GR"/>
      </w:rPr>
    </w:pPr>
    <w:r w:rsidRPr="00F30991">
      <w:rPr>
        <w:i/>
        <w:iCs/>
        <w:sz w:val="18"/>
        <w:szCs w:val="18"/>
        <w:lang w:val="el-GR"/>
      </w:rPr>
      <w:t>Επωνυμία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decimal"/>
      <w:lvlText w:val="%1."/>
      <w:lvlJc w:val="left"/>
      <w:pPr>
        <w:tabs>
          <w:tab w:val="num" w:pos="720"/>
        </w:tabs>
        <w:ind w:left="720" w:hanging="360"/>
      </w:pPr>
      <w:rPr>
        <w:rFonts w:ascii="Calibri" w:hAnsi="Calibri" w:cs="Calibri" w:hint="default"/>
        <w:i w:val="0"/>
        <w:sz w:val="24"/>
      </w:rPr>
    </w:lvl>
    <w:lvl w:ilvl="1">
      <w:start w:val="1"/>
      <w:numFmt w:val="lowerRoman"/>
      <w:lvlText w:val="%2)"/>
      <w:lvlJc w:val="left"/>
      <w:pPr>
        <w:tabs>
          <w:tab w:val="num" w:pos="0"/>
        </w:tabs>
        <w:ind w:left="1800" w:hanging="720"/>
      </w:pPr>
      <w:rPr>
        <w:rFonts w:ascii="Calibri" w:hAnsi="Calibri" w:cs="Calibri" w:hint="default"/>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35D2D32"/>
    <w:multiLevelType w:val="hybridMultilevel"/>
    <w:tmpl w:val="98DA880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41F3F03"/>
    <w:multiLevelType w:val="multilevel"/>
    <w:tmpl w:val="D96A403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05E139F3"/>
    <w:multiLevelType w:val="multilevel"/>
    <w:tmpl w:val="D96A403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07A86D92"/>
    <w:multiLevelType w:val="hybridMultilevel"/>
    <w:tmpl w:val="A1DC06C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9E7208F"/>
    <w:multiLevelType w:val="hybridMultilevel"/>
    <w:tmpl w:val="8D767BA6"/>
    <w:lvl w:ilvl="0" w:tplc="0408000F">
      <w:start w:val="1"/>
      <w:numFmt w:val="decimal"/>
      <w:lvlText w:val="%1."/>
      <w:lvlJc w:val="left"/>
      <w:pPr>
        <w:ind w:left="578" w:hanging="360"/>
      </w:pPr>
      <w:rPr>
        <w:rFonts w:cs="Times New Roman"/>
      </w:rPr>
    </w:lvl>
    <w:lvl w:ilvl="1" w:tplc="04080019">
      <w:start w:val="1"/>
      <w:numFmt w:val="lowerLetter"/>
      <w:lvlText w:val="%2."/>
      <w:lvlJc w:val="left"/>
      <w:pPr>
        <w:ind w:left="1298" w:hanging="360"/>
      </w:pPr>
      <w:rPr>
        <w:rFonts w:cs="Times New Roman"/>
      </w:rPr>
    </w:lvl>
    <w:lvl w:ilvl="2" w:tplc="0408001B">
      <w:start w:val="1"/>
      <w:numFmt w:val="lowerRoman"/>
      <w:lvlText w:val="%3."/>
      <w:lvlJc w:val="right"/>
      <w:pPr>
        <w:ind w:left="2018" w:hanging="180"/>
      </w:pPr>
      <w:rPr>
        <w:rFonts w:cs="Times New Roman"/>
      </w:rPr>
    </w:lvl>
    <w:lvl w:ilvl="3" w:tplc="0408000F">
      <w:start w:val="1"/>
      <w:numFmt w:val="decimal"/>
      <w:lvlText w:val="%4."/>
      <w:lvlJc w:val="left"/>
      <w:pPr>
        <w:ind w:left="2738" w:hanging="360"/>
      </w:pPr>
      <w:rPr>
        <w:rFonts w:cs="Times New Roman"/>
      </w:rPr>
    </w:lvl>
    <w:lvl w:ilvl="4" w:tplc="04080019">
      <w:start w:val="1"/>
      <w:numFmt w:val="lowerLetter"/>
      <w:lvlText w:val="%5."/>
      <w:lvlJc w:val="left"/>
      <w:pPr>
        <w:ind w:left="3458" w:hanging="360"/>
      </w:pPr>
      <w:rPr>
        <w:rFonts w:cs="Times New Roman"/>
      </w:rPr>
    </w:lvl>
    <w:lvl w:ilvl="5" w:tplc="0408001B">
      <w:start w:val="1"/>
      <w:numFmt w:val="lowerRoman"/>
      <w:lvlText w:val="%6."/>
      <w:lvlJc w:val="right"/>
      <w:pPr>
        <w:ind w:left="4178" w:hanging="180"/>
      </w:pPr>
      <w:rPr>
        <w:rFonts w:cs="Times New Roman"/>
      </w:rPr>
    </w:lvl>
    <w:lvl w:ilvl="6" w:tplc="0408000F">
      <w:start w:val="1"/>
      <w:numFmt w:val="decimal"/>
      <w:lvlText w:val="%7."/>
      <w:lvlJc w:val="left"/>
      <w:pPr>
        <w:ind w:left="4898" w:hanging="360"/>
      </w:pPr>
      <w:rPr>
        <w:rFonts w:cs="Times New Roman"/>
      </w:rPr>
    </w:lvl>
    <w:lvl w:ilvl="7" w:tplc="04080019">
      <w:start w:val="1"/>
      <w:numFmt w:val="lowerLetter"/>
      <w:lvlText w:val="%8."/>
      <w:lvlJc w:val="left"/>
      <w:pPr>
        <w:ind w:left="5618" w:hanging="360"/>
      </w:pPr>
      <w:rPr>
        <w:rFonts w:cs="Times New Roman"/>
      </w:rPr>
    </w:lvl>
    <w:lvl w:ilvl="8" w:tplc="0408001B">
      <w:start w:val="1"/>
      <w:numFmt w:val="lowerRoman"/>
      <w:lvlText w:val="%9."/>
      <w:lvlJc w:val="right"/>
      <w:pPr>
        <w:ind w:left="6338" w:hanging="180"/>
      </w:pPr>
      <w:rPr>
        <w:rFonts w:cs="Times New Roman"/>
      </w:rPr>
    </w:lvl>
  </w:abstractNum>
  <w:abstractNum w:abstractNumId="6">
    <w:nsid w:val="0A616DBB"/>
    <w:multiLevelType w:val="hybridMultilevel"/>
    <w:tmpl w:val="AE2ECD42"/>
    <w:lvl w:ilvl="0" w:tplc="1278CE50">
      <w:start w:val="1"/>
      <w:numFmt w:val="decimal"/>
      <w:lvlText w:val="%1."/>
      <w:lvlJc w:val="left"/>
      <w:pPr>
        <w:ind w:left="578" w:hanging="360"/>
      </w:pPr>
      <w:rPr>
        <w:rFonts w:cs="Times New Roman"/>
        <w:b/>
      </w:rPr>
    </w:lvl>
    <w:lvl w:ilvl="1" w:tplc="04080019">
      <w:start w:val="1"/>
      <w:numFmt w:val="lowerLetter"/>
      <w:lvlText w:val="%2."/>
      <w:lvlJc w:val="left"/>
      <w:pPr>
        <w:ind w:left="1298" w:hanging="360"/>
      </w:pPr>
      <w:rPr>
        <w:rFonts w:cs="Times New Roman"/>
      </w:rPr>
    </w:lvl>
    <w:lvl w:ilvl="2" w:tplc="0408001B">
      <w:start w:val="1"/>
      <w:numFmt w:val="lowerRoman"/>
      <w:lvlText w:val="%3."/>
      <w:lvlJc w:val="right"/>
      <w:pPr>
        <w:ind w:left="2018" w:hanging="180"/>
      </w:pPr>
      <w:rPr>
        <w:rFonts w:cs="Times New Roman"/>
      </w:rPr>
    </w:lvl>
    <w:lvl w:ilvl="3" w:tplc="0408000F">
      <w:start w:val="1"/>
      <w:numFmt w:val="decimal"/>
      <w:lvlText w:val="%4."/>
      <w:lvlJc w:val="left"/>
      <w:pPr>
        <w:ind w:left="2738" w:hanging="360"/>
      </w:pPr>
      <w:rPr>
        <w:rFonts w:cs="Times New Roman"/>
      </w:rPr>
    </w:lvl>
    <w:lvl w:ilvl="4" w:tplc="04080019">
      <w:start w:val="1"/>
      <w:numFmt w:val="lowerLetter"/>
      <w:lvlText w:val="%5."/>
      <w:lvlJc w:val="left"/>
      <w:pPr>
        <w:ind w:left="3458" w:hanging="360"/>
      </w:pPr>
      <w:rPr>
        <w:rFonts w:cs="Times New Roman"/>
      </w:rPr>
    </w:lvl>
    <w:lvl w:ilvl="5" w:tplc="0408001B">
      <w:start w:val="1"/>
      <w:numFmt w:val="lowerRoman"/>
      <w:lvlText w:val="%6."/>
      <w:lvlJc w:val="right"/>
      <w:pPr>
        <w:ind w:left="4178" w:hanging="180"/>
      </w:pPr>
      <w:rPr>
        <w:rFonts w:cs="Times New Roman"/>
      </w:rPr>
    </w:lvl>
    <w:lvl w:ilvl="6" w:tplc="0408000F">
      <w:start w:val="1"/>
      <w:numFmt w:val="decimal"/>
      <w:lvlText w:val="%7."/>
      <w:lvlJc w:val="left"/>
      <w:pPr>
        <w:ind w:left="4898" w:hanging="360"/>
      </w:pPr>
      <w:rPr>
        <w:rFonts w:cs="Times New Roman"/>
      </w:rPr>
    </w:lvl>
    <w:lvl w:ilvl="7" w:tplc="04080019">
      <w:start w:val="1"/>
      <w:numFmt w:val="lowerLetter"/>
      <w:lvlText w:val="%8."/>
      <w:lvlJc w:val="left"/>
      <w:pPr>
        <w:ind w:left="5618" w:hanging="360"/>
      </w:pPr>
      <w:rPr>
        <w:rFonts w:cs="Times New Roman"/>
      </w:rPr>
    </w:lvl>
    <w:lvl w:ilvl="8" w:tplc="0408001B">
      <w:start w:val="1"/>
      <w:numFmt w:val="lowerRoman"/>
      <w:lvlText w:val="%9."/>
      <w:lvlJc w:val="right"/>
      <w:pPr>
        <w:ind w:left="6338" w:hanging="180"/>
      </w:pPr>
      <w:rPr>
        <w:rFonts w:cs="Times New Roman"/>
      </w:rPr>
    </w:lvl>
  </w:abstractNum>
  <w:abstractNum w:abstractNumId="7">
    <w:nsid w:val="0E8009BF"/>
    <w:multiLevelType w:val="hybridMultilevel"/>
    <w:tmpl w:val="2720837C"/>
    <w:lvl w:ilvl="0" w:tplc="0408000F">
      <w:start w:val="1"/>
      <w:numFmt w:val="decimal"/>
      <w:lvlText w:val="%1."/>
      <w:lvlJc w:val="left"/>
      <w:pPr>
        <w:tabs>
          <w:tab w:val="num" w:pos="578"/>
        </w:tabs>
        <w:ind w:left="578" w:hanging="360"/>
      </w:pPr>
      <w:rPr>
        <w:rFonts w:cs="Times New Roman"/>
      </w:rPr>
    </w:lvl>
    <w:lvl w:ilvl="1" w:tplc="04080019">
      <w:start w:val="1"/>
      <w:numFmt w:val="lowerLetter"/>
      <w:lvlText w:val="%2."/>
      <w:lvlJc w:val="left"/>
      <w:pPr>
        <w:tabs>
          <w:tab w:val="num" w:pos="1298"/>
        </w:tabs>
        <w:ind w:left="1298" w:hanging="360"/>
      </w:pPr>
      <w:rPr>
        <w:rFonts w:cs="Times New Roman"/>
      </w:rPr>
    </w:lvl>
    <w:lvl w:ilvl="2" w:tplc="0408001B">
      <w:start w:val="1"/>
      <w:numFmt w:val="lowerRoman"/>
      <w:lvlText w:val="%3."/>
      <w:lvlJc w:val="right"/>
      <w:pPr>
        <w:tabs>
          <w:tab w:val="num" w:pos="2018"/>
        </w:tabs>
        <w:ind w:left="2018" w:hanging="180"/>
      </w:pPr>
      <w:rPr>
        <w:rFonts w:cs="Times New Roman"/>
      </w:rPr>
    </w:lvl>
    <w:lvl w:ilvl="3" w:tplc="0408000F">
      <w:start w:val="1"/>
      <w:numFmt w:val="decimal"/>
      <w:lvlText w:val="%4."/>
      <w:lvlJc w:val="left"/>
      <w:pPr>
        <w:tabs>
          <w:tab w:val="num" w:pos="2738"/>
        </w:tabs>
        <w:ind w:left="2738" w:hanging="360"/>
      </w:pPr>
      <w:rPr>
        <w:rFonts w:cs="Times New Roman"/>
      </w:rPr>
    </w:lvl>
    <w:lvl w:ilvl="4" w:tplc="04080019">
      <w:start w:val="1"/>
      <w:numFmt w:val="lowerLetter"/>
      <w:lvlText w:val="%5."/>
      <w:lvlJc w:val="left"/>
      <w:pPr>
        <w:tabs>
          <w:tab w:val="num" w:pos="3458"/>
        </w:tabs>
        <w:ind w:left="3458" w:hanging="360"/>
      </w:pPr>
      <w:rPr>
        <w:rFonts w:cs="Times New Roman"/>
      </w:rPr>
    </w:lvl>
    <w:lvl w:ilvl="5" w:tplc="0408001B">
      <w:start w:val="1"/>
      <w:numFmt w:val="lowerRoman"/>
      <w:lvlText w:val="%6."/>
      <w:lvlJc w:val="right"/>
      <w:pPr>
        <w:tabs>
          <w:tab w:val="num" w:pos="4178"/>
        </w:tabs>
        <w:ind w:left="4178" w:hanging="180"/>
      </w:pPr>
      <w:rPr>
        <w:rFonts w:cs="Times New Roman"/>
      </w:rPr>
    </w:lvl>
    <w:lvl w:ilvl="6" w:tplc="0408000F">
      <w:start w:val="1"/>
      <w:numFmt w:val="decimal"/>
      <w:lvlText w:val="%7."/>
      <w:lvlJc w:val="left"/>
      <w:pPr>
        <w:tabs>
          <w:tab w:val="num" w:pos="4898"/>
        </w:tabs>
        <w:ind w:left="4898" w:hanging="360"/>
      </w:pPr>
      <w:rPr>
        <w:rFonts w:cs="Times New Roman"/>
      </w:rPr>
    </w:lvl>
    <w:lvl w:ilvl="7" w:tplc="04080019">
      <w:start w:val="1"/>
      <w:numFmt w:val="lowerLetter"/>
      <w:lvlText w:val="%8."/>
      <w:lvlJc w:val="left"/>
      <w:pPr>
        <w:tabs>
          <w:tab w:val="num" w:pos="5618"/>
        </w:tabs>
        <w:ind w:left="5618" w:hanging="360"/>
      </w:pPr>
      <w:rPr>
        <w:rFonts w:cs="Times New Roman"/>
      </w:rPr>
    </w:lvl>
    <w:lvl w:ilvl="8" w:tplc="0408001B">
      <w:start w:val="1"/>
      <w:numFmt w:val="lowerRoman"/>
      <w:lvlText w:val="%9."/>
      <w:lvlJc w:val="right"/>
      <w:pPr>
        <w:tabs>
          <w:tab w:val="num" w:pos="6338"/>
        </w:tabs>
        <w:ind w:left="6338" w:hanging="180"/>
      </w:pPr>
      <w:rPr>
        <w:rFonts w:cs="Times New Roman"/>
      </w:rPr>
    </w:lvl>
  </w:abstractNum>
  <w:abstractNum w:abstractNumId="8">
    <w:nsid w:val="0F4B7287"/>
    <w:multiLevelType w:val="hybridMultilevel"/>
    <w:tmpl w:val="05803AD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nsid w:val="10EE3165"/>
    <w:multiLevelType w:val="hybridMultilevel"/>
    <w:tmpl w:val="478C157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1B44988"/>
    <w:multiLevelType w:val="hybridMultilevel"/>
    <w:tmpl w:val="646C06A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23D5040"/>
    <w:multiLevelType w:val="hybridMultilevel"/>
    <w:tmpl w:val="BDB2F22A"/>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
    <w:nsid w:val="173B6B7A"/>
    <w:multiLevelType w:val="hybridMultilevel"/>
    <w:tmpl w:val="CCB01F8A"/>
    <w:lvl w:ilvl="0" w:tplc="C3B0B5F0">
      <w:start w:val="1"/>
      <w:numFmt w:val="decimal"/>
      <w:lvlText w:val="%1."/>
      <w:lvlJc w:val="left"/>
      <w:pPr>
        <w:tabs>
          <w:tab w:val="num" w:pos="578"/>
        </w:tabs>
        <w:ind w:left="578" w:hanging="360"/>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9FA3A7D"/>
    <w:multiLevelType w:val="hybridMultilevel"/>
    <w:tmpl w:val="F6244BCE"/>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4">
    <w:nsid w:val="1C290B73"/>
    <w:multiLevelType w:val="hybridMultilevel"/>
    <w:tmpl w:val="F66665A6"/>
    <w:lvl w:ilvl="0" w:tplc="0408000F">
      <w:start w:val="1"/>
      <w:numFmt w:val="decimal"/>
      <w:lvlText w:val="%1."/>
      <w:lvlJc w:val="left"/>
      <w:pPr>
        <w:tabs>
          <w:tab w:val="num" w:pos="360"/>
        </w:tabs>
        <w:ind w:left="360" w:hanging="360"/>
      </w:pPr>
      <w:rPr>
        <w:rFonts w:cs="Times New Roman"/>
      </w:rPr>
    </w:lvl>
    <w:lvl w:ilvl="1" w:tplc="04080019">
      <w:start w:val="1"/>
      <w:numFmt w:val="lowerLetter"/>
      <w:lvlText w:val="%2."/>
      <w:lvlJc w:val="left"/>
      <w:pPr>
        <w:tabs>
          <w:tab w:val="num" w:pos="1298"/>
        </w:tabs>
        <w:ind w:left="1298" w:hanging="360"/>
      </w:pPr>
      <w:rPr>
        <w:rFonts w:cs="Times New Roman"/>
      </w:rPr>
    </w:lvl>
    <w:lvl w:ilvl="2" w:tplc="0408001B">
      <w:start w:val="1"/>
      <w:numFmt w:val="lowerRoman"/>
      <w:lvlText w:val="%3."/>
      <w:lvlJc w:val="right"/>
      <w:pPr>
        <w:tabs>
          <w:tab w:val="num" w:pos="2018"/>
        </w:tabs>
        <w:ind w:left="2018" w:hanging="180"/>
      </w:pPr>
      <w:rPr>
        <w:rFonts w:cs="Times New Roman"/>
      </w:rPr>
    </w:lvl>
    <w:lvl w:ilvl="3" w:tplc="0408000F">
      <w:start w:val="1"/>
      <w:numFmt w:val="decimal"/>
      <w:lvlText w:val="%4."/>
      <w:lvlJc w:val="left"/>
      <w:pPr>
        <w:tabs>
          <w:tab w:val="num" w:pos="2738"/>
        </w:tabs>
        <w:ind w:left="2738" w:hanging="360"/>
      </w:pPr>
      <w:rPr>
        <w:rFonts w:cs="Times New Roman"/>
      </w:rPr>
    </w:lvl>
    <w:lvl w:ilvl="4" w:tplc="04080019">
      <w:start w:val="1"/>
      <w:numFmt w:val="lowerLetter"/>
      <w:lvlText w:val="%5."/>
      <w:lvlJc w:val="left"/>
      <w:pPr>
        <w:tabs>
          <w:tab w:val="num" w:pos="3458"/>
        </w:tabs>
        <w:ind w:left="3458" w:hanging="360"/>
      </w:pPr>
      <w:rPr>
        <w:rFonts w:cs="Times New Roman"/>
      </w:rPr>
    </w:lvl>
    <w:lvl w:ilvl="5" w:tplc="0408001B">
      <w:start w:val="1"/>
      <w:numFmt w:val="lowerRoman"/>
      <w:lvlText w:val="%6."/>
      <w:lvlJc w:val="right"/>
      <w:pPr>
        <w:tabs>
          <w:tab w:val="num" w:pos="4178"/>
        </w:tabs>
        <w:ind w:left="4178" w:hanging="180"/>
      </w:pPr>
      <w:rPr>
        <w:rFonts w:cs="Times New Roman"/>
      </w:rPr>
    </w:lvl>
    <w:lvl w:ilvl="6" w:tplc="0408000F">
      <w:start w:val="1"/>
      <w:numFmt w:val="decimal"/>
      <w:lvlText w:val="%7."/>
      <w:lvlJc w:val="left"/>
      <w:pPr>
        <w:tabs>
          <w:tab w:val="num" w:pos="4898"/>
        </w:tabs>
        <w:ind w:left="4898" w:hanging="360"/>
      </w:pPr>
      <w:rPr>
        <w:rFonts w:cs="Times New Roman"/>
      </w:rPr>
    </w:lvl>
    <w:lvl w:ilvl="7" w:tplc="04080019">
      <w:start w:val="1"/>
      <w:numFmt w:val="lowerLetter"/>
      <w:lvlText w:val="%8."/>
      <w:lvlJc w:val="left"/>
      <w:pPr>
        <w:tabs>
          <w:tab w:val="num" w:pos="5618"/>
        </w:tabs>
        <w:ind w:left="5618" w:hanging="360"/>
      </w:pPr>
      <w:rPr>
        <w:rFonts w:cs="Times New Roman"/>
      </w:rPr>
    </w:lvl>
    <w:lvl w:ilvl="8" w:tplc="0408001B">
      <w:start w:val="1"/>
      <w:numFmt w:val="lowerRoman"/>
      <w:lvlText w:val="%9."/>
      <w:lvlJc w:val="right"/>
      <w:pPr>
        <w:tabs>
          <w:tab w:val="num" w:pos="6338"/>
        </w:tabs>
        <w:ind w:left="6338" w:hanging="180"/>
      </w:pPr>
      <w:rPr>
        <w:rFonts w:cs="Times New Roman"/>
      </w:rPr>
    </w:lvl>
  </w:abstractNum>
  <w:abstractNum w:abstractNumId="15">
    <w:nsid w:val="1CA10537"/>
    <w:multiLevelType w:val="hybridMultilevel"/>
    <w:tmpl w:val="5A18B7B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nsid w:val="1ED46867"/>
    <w:multiLevelType w:val="hybridMultilevel"/>
    <w:tmpl w:val="499689AE"/>
    <w:lvl w:ilvl="0" w:tplc="0408000F">
      <w:start w:val="1"/>
      <w:numFmt w:val="decimal"/>
      <w:lvlText w:val="%1."/>
      <w:lvlJc w:val="left"/>
      <w:pPr>
        <w:tabs>
          <w:tab w:val="num" w:pos="578"/>
        </w:tabs>
        <w:ind w:left="578" w:hanging="360"/>
      </w:pPr>
      <w:rPr>
        <w:rFonts w:cs="Times New Roman"/>
      </w:rPr>
    </w:lvl>
    <w:lvl w:ilvl="1" w:tplc="04080019">
      <w:start w:val="1"/>
      <w:numFmt w:val="lowerLetter"/>
      <w:lvlText w:val="%2."/>
      <w:lvlJc w:val="left"/>
      <w:pPr>
        <w:tabs>
          <w:tab w:val="num" w:pos="1298"/>
        </w:tabs>
        <w:ind w:left="1298" w:hanging="360"/>
      </w:pPr>
      <w:rPr>
        <w:rFonts w:cs="Times New Roman"/>
      </w:rPr>
    </w:lvl>
    <w:lvl w:ilvl="2" w:tplc="0408001B">
      <w:start w:val="1"/>
      <w:numFmt w:val="lowerRoman"/>
      <w:lvlText w:val="%3."/>
      <w:lvlJc w:val="right"/>
      <w:pPr>
        <w:tabs>
          <w:tab w:val="num" w:pos="2018"/>
        </w:tabs>
        <w:ind w:left="2018" w:hanging="180"/>
      </w:pPr>
      <w:rPr>
        <w:rFonts w:cs="Times New Roman"/>
      </w:rPr>
    </w:lvl>
    <w:lvl w:ilvl="3" w:tplc="0408000F">
      <w:start w:val="1"/>
      <w:numFmt w:val="decimal"/>
      <w:lvlText w:val="%4."/>
      <w:lvlJc w:val="left"/>
      <w:pPr>
        <w:tabs>
          <w:tab w:val="num" w:pos="2738"/>
        </w:tabs>
        <w:ind w:left="2738" w:hanging="360"/>
      </w:pPr>
      <w:rPr>
        <w:rFonts w:cs="Times New Roman"/>
      </w:rPr>
    </w:lvl>
    <w:lvl w:ilvl="4" w:tplc="04080019">
      <w:start w:val="1"/>
      <w:numFmt w:val="lowerLetter"/>
      <w:lvlText w:val="%5."/>
      <w:lvlJc w:val="left"/>
      <w:pPr>
        <w:tabs>
          <w:tab w:val="num" w:pos="3458"/>
        </w:tabs>
        <w:ind w:left="3458" w:hanging="360"/>
      </w:pPr>
      <w:rPr>
        <w:rFonts w:cs="Times New Roman"/>
      </w:rPr>
    </w:lvl>
    <w:lvl w:ilvl="5" w:tplc="0408001B">
      <w:start w:val="1"/>
      <w:numFmt w:val="lowerRoman"/>
      <w:lvlText w:val="%6."/>
      <w:lvlJc w:val="right"/>
      <w:pPr>
        <w:tabs>
          <w:tab w:val="num" w:pos="4178"/>
        </w:tabs>
        <w:ind w:left="4178" w:hanging="180"/>
      </w:pPr>
      <w:rPr>
        <w:rFonts w:cs="Times New Roman"/>
      </w:rPr>
    </w:lvl>
    <w:lvl w:ilvl="6" w:tplc="0408000F">
      <w:start w:val="1"/>
      <w:numFmt w:val="decimal"/>
      <w:lvlText w:val="%7."/>
      <w:lvlJc w:val="left"/>
      <w:pPr>
        <w:tabs>
          <w:tab w:val="num" w:pos="4898"/>
        </w:tabs>
        <w:ind w:left="4898" w:hanging="360"/>
      </w:pPr>
      <w:rPr>
        <w:rFonts w:cs="Times New Roman"/>
      </w:rPr>
    </w:lvl>
    <w:lvl w:ilvl="7" w:tplc="04080019">
      <w:start w:val="1"/>
      <w:numFmt w:val="lowerLetter"/>
      <w:lvlText w:val="%8."/>
      <w:lvlJc w:val="left"/>
      <w:pPr>
        <w:tabs>
          <w:tab w:val="num" w:pos="5618"/>
        </w:tabs>
        <w:ind w:left="5618" w:hanging="360"/>
      </w:pPr>
      <w:rPr>
        <w:rFonts w:cs="Times New Roman"/>
      </w:rPr>
    </w:lvl>
    <w:lvl w:ilvl="8" w:tplc="0408001B">
      <w:start w:val="1"/>
      <w:numFmt w:val="lowerRoman"/>
      <w:lvlText w:val="%9."/>
      <w:lvlJc w:val="right"/>
      <w:pPr>
        <w:tabs>
          <w:tab w:val="num" w:pos="6338"/>
        </w:tabs>
        <w:ind w:left="6338" w:hanging="180"/>
      </w:pPr>
      <w:rPr>
        <w:rFonts w:cs="Times New Roman"/>
      </w:rPr>
    </w:lvl>
  </w:abstractNum>
  <w:abstractNum w:abstractNumId="17">
    <w:nsid w:val="2C074D87"/>
    <w:multiLevelType w:val="multilevel"/>
    <w:tmpl w:val="D96A403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nsid w:val="2E984082"/>
    <w:multiLevelType w:val="hybridMultilevel"/>
    <w:tmpl w:val="0D140AD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2F4765D5"/>
    <w:multiLevelType w:val="hybridMultilevel"/>
    <w:tmpl w:val="B59A84A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0B30345"/>
    <w:multiLevelType w:val="hybridMultilevel"/>
    <w:tmpl w:val="659EB776"/>
    <w:lvl w:ilvl="0" w:tplc="04080001">
      <w:start w:val="1"/>
      <w:numFmt w:val="bullet"/>
      <w:lvlText w:val=""/>
      <w:lvlJc w:val="left"/>
      <w:pPr>
        <w:ind w:left="1658" w:hanging="360"/>
      </w:pPr>
      <w:rPr>
        <w:rFonts w:ascii="Symbol" w:hAnsi="Symbol" w:hint="default"/>
      </w:rPr>
    </w:lvl>
    <w:lvl w:ilvl="1" w:tplc="04080003" w:tentative="1">
      <w:start w:val="1"/>
      <w:numFmt w:val="bullet"/>
      <w:lvlText w:val="o"/>
      <w:lvlJc w:val="left"/>
      <w:pPr>
        <w:ind w:left="2378" w:hanging="360"/>
      </w:pPr>
      <w:rPr>
        <w:rFonts w:ascii="Courier New" w:hAnsi="Courier New" w:cs="Courier New" w:hint="default"/>
      </w:rPr>
    </w:lvl>
    <w:lvl w:ilvl="2" w:tplc="04080005" w:tentative="1">
      <w:start w:val="1"/>
      <w:numFmt w:val="bullet"/>
      <w:lvlText w:val=""/>
      <w:lvlJc w:val="left"/>
      <w:pPr>
        <w:ind w:left="3098" w:hanging="360"/>
      </w:pPr>
      <w:rPr>
        <w:rFonts w:ascii="Wingdings" w:hAnsi="Wingdings" w:hint="default"/>
      </w:rPr>
    </w:lvl>
    <w:lvl w:ilvl="3" w:tplc="04080001" w:tentative="1">
      <w:start w:val="1"/>
      <w:numFmt w:val="bullet"/>
      <w:lvlText w:val=""/>
      <w:lvlJc w:val="left"/>
      <w:pPr>
        <w:ind w:left="3818" w:hanging="360"/>
      </w:pPr>
      <w:rPr>
        <w:rFonts w:ascii="Symbol" w:hAnsi="Symbol" w:hint="default"/>
      </w:rPr>
    </w:lvl>
    <w:lvl w:ilvl="4" w:tplc="04080003" w:tentative="1">
      <w:start w:val="1"/>
      <w:numFmt w:val="bullet"/>
      <w:lvlText w:val="o"/>
      <w:lvlJc w:val="left"/>
      <w:pPr>
        <w:ind w:left="4538" w:hanging="360"/>
      </w:pPr>
      <w:rPr>
        <w:rFonts w:ascii="Courier New" w:hAnsi="Courier New" w:cs="Courier New" w:hint="default"/>
      </w:rPr>
    </w:lvl>
    <w:lvl w:ilvl="5" w:tplc="04080005" w:tentative="1">
      <w:start w:val="1"/>
      <w:numFmt w:val="bullet"/>
      <w:lvlText w:val=""/>
      <w:lvlJc w:val="left"/>
      <w:pPr>
        <w:ind w:left="5258" w:hanging="360"/>
      </w:pPr>
      <w:rPr>
        <w:rFonts w:ascii="Wingdings" w:hAnsi="Wingdings" w:hint="default"/>
      </w:rPr>
    </w:lvl>
    <w:lvl w:ilvl="6" w:tplc="04080001" w:tentative="1">
      <w:start w:val="1"/>
      <w:numFmt w:val="bullet"/>
      <w:lvlText w:val=""/>
      <w:lvlJc w:val="left"/>
      <w:pPr>
        <w:ind w:left="5978" w:hanging="360"/>
      </w:pPr>
      <w:rPr>
        <w:rFonts w:ascii="Symbol" w:hAnsi="Symbol" w:hint="default"/>
      </w:rPr>
    </w:lvl>
    <w:lvl w:ilvl="7" w:tplc="04080003" w:tentative="1">
      <w:start w:val="1"/>
      <w:numFmt w:val="bullet"/>
      <w:lvlText w:val="o"/>
      <w:lvlJc w:val="left"/>
      <w:pPr>
        <w:ind w:left="6698" w:hanging="360"/>
      </w:pPr>
      <w:rPr>
        <w:rFonts w:ascii="Courier New" w:hAnsi="Courier New" w:cs="Courier New" w:hint="default"/>
      </w:rPr>
    </w:lvl>
    <w:lvl w:ilvl="8" w:tplc="04080005" w:tentative="1">
      <w:start w:val="1"/>
      <w:numFmt w:val="bullet"/>
      <w:lvlText w:val=""/>
      <w:lvlJc w:val="left"/>
      <w:pPr>
        <w:ind w:left="7418" w:hanging="360"/>
      </w:pPr>
      <w:rPr>
        <w:rFonts w:ascii="Wingdings" w:hAnsi="Wingdings" w:hint="default"/>
      </w:rPr>
    </w:lvl>
  </w:abstractNum>
  <w:abstractNum w:abstractNumId="21">
    <w:nsid w:val="33893D15"/>
    <w:multiLevelType w:val="hybridMultilevel"/>
    <w:tmpl w:val="2D7660B8"/>
    <w:lvl w:ilvl="0" w:tplc="0408000B">
      <w:start w:val="1"/>
      <w:numFmt w:val="bullet"/>
      <w:lvlText w:val=""/>
      <w:lvlJc w:val="left"/>
      <w:pPr>
        <w:ind w:left="1724" w:hanging="360"/>
      </w:pPr>
      <w:rPr>
        <w:rFonts w:ascii="Wingdings" w:hAnsi="Wingdings" w:hint="default"/>
      </w:rPr>
    </w:lvl>
    <w:lvl w:ilvl="1" w:tplc="04080003" w:tentative="1">
      <w:start w:val="1"/>
      <w:numFmt w:val="bullet"/>
      <w:lvlText w:val="o"/>
      <w:lvlJc w:val="left"/>
      <w:pPr>
        <w:ind w:left="2444" w:hanging="360"/>
      </w:pPr>
      <w:rPr>
        <w:rFonts w:ascii="Courier New" w:hAnsi="Courier New" w:cs="Courier New" w:hint="default"/>
      </w:rPr>
    </w:lvl>
    <w:lvl w:ilvl="2" w:tplc="04080005" w:tentative="1">
      <w:start w:val="1"/>
      <w:numFmt w:val="bullet"/>
      <w:lvlText w:val=""/>
      <w:lvlJc w:val="left"/>
      <w:pPr>
        <w:ind w:left="3164" w:hanging="360"/>
      </w:pPr>
      <w:rPr>
        <w:rFonts w:ascii="Wingdings" w:hAnsi="Wingdings" w:hint="default"/>
      </w:rPr>
    </w:lvl>
    <w:lvl w:ilvl="3" w:tplc="04080001" w:tentative="1">
      <w:start w:val="1"/>
      <w:numFmt w:val="bullet"/>
      <w:lvlText w:val=""/>
      <w:lvlJc w:val="left"/>
      <w:pPr>
        <w:ind w:left="3884" w:hanging="360"/>
      </w:pPr>
      <w:rPr>
        <w:rFonts w:ascii="Symbol" w:hAnsi="Symbol" w:hint="default"/>
      </w:rPr>
    </w:lvl>
    <w:lvl w:ilvl="4" w:tplc="04080003" w:tentative="1">
      <w:start w:val="1"/>
      <w:numFmt w:val="bullet"/>
      <w:lvlText w:val="o"/>
      <w:lvlJc w:val="left"/>
      <w:pPr>
        <w:ind w:left="4604" w:hanging="360"/>
      </w:pPr>
      <w:rPr>
        <w:rFonts w:ascii="Courier New" w:hAnsi="Courier New" w:cs="Courier New" w:hint="default"/>
      </w:rPr>
    </w:lvl>
    <w:lvl w:ilvl="5" w:tplc="04080005" w:tentative="1">
      <w:start w:val="1"/>
      <w:numFmt w:val="bullet"/>
      <w:lvlText w:val=""/>
      <w:lvlJc w:val="left"/>
      <w:pPr>
        <w:ind w:left="5324" w:hanging="360"/>
      </w:pPr>
      <w:rPr>
        <w:rFonts w:ascii="Wingdings" w:hAnsi="Wingdings" w:hint="default"/>
      </w:rPr>
    </w:lvl>
    <w:lvl w:ilvl="6" w:tplc="04080001" w:tentative="1">
      <w:start w:val="1"/>
      <w:numFmt w:val="bullet"/>
      <w:lvlText w:val=""/>
      <w:lvlJc w:val="left"/>
      <w:pPr>
        <w:ind w:left="6044" w:hanging="360"/>
      </w:pPr>
      <w:rPr>
        <w:rFonts w:ascii="Symbol" w:hAnsi="Symbol" w:hint="default"/>
      </w:rPr>
    </w:lvl>
    <w:lvl w:ilvl="7" w:tplc="04080003" w:tentative="1">
      <w:start w:val="1"/>
      <w:numFmt w:val="bullet"/>
      <w:lvlText w:val="o"/>
      <w:lvlJc w:val="left"/>
      <w:pPr>
        <w:ind w:left="6764" w:hanging="360"/>
      </w:pPr>
      <w:rPr>
        <w:rFonts w:ascii="Courier New" w:hAnsi="Courier New" w:cs="Courier New" w:hint="default"/>
      </w:rPr>
    </w:lvl>
    <w:lvl w:ilvl="8" w:tplc="04080005" w:tentative="1">
      <w:start w:val="1"/>
      <w:numFmt w:val="bullet"/>
      <w:lvlText w:val=""/>
      <w:lvlJc w:val="left"/>
      <w:pPr>
        <w:ind w:left="7484" w:hanging="360"/>
      </w:pPr>
      <w:rPr>
        <w:rFonts w:ascii="Wingdings" w:hAnsi="Wingdings" w:hint="default"/>
      </w:rPr>
    </w:lvl>
  </w:abstractNum>
  <w:abstractNum w:abstractNumId="22">
    <w:nsid w:val="344D2C4B"/>
    <w:multiLevelType w:val="hybridMultilevel"/>
    <w:tmpl w:val="FB80DF3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48F1617"/>
    <w:multiLevelType w:val="hybridMultilevel"/>
    <w:tmpl w:val="465CBDF4"/>
    <w:lvl w:ilvl="0" w:tplc="EAD69F88">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365111B9"/>
    <w:multiLevelType w:val="hybridMultilevel"/>
    <w:tmpl w:val="F0A0BF06"/>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5">
    <w:nsid w:val="36B7423B"/>
    <w:multiLevelType w:val="multilevel"/>
    <w:tmpl w:val="D96A403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3EC25CD4"/>
    <w:multiLevelType w:val="hybridMultilevel"/>
    <w:tmpl w:val="04C8BD3E"/>
    <w:lvl w:ilvl="0" w:tplc="0408001B">
      <w:start w:val="1"/>
      <w:numFmt w:val="lowerRoman"/>
      <w:lvlText w:val="%1."/>
      <w:lvlJc w:val="right"/>
      <w:pPr>
        <w:ind w:left="578" w:hanging="360"/>
      </w:pPr>
      <w:rPr>
        <w:rFonts w:cs="Times New Roman"/>
      </w:rPr>
    </w:lvl>
    <w:lvl w:ilvl="1" w:tplc="04080019">
      <w:start w:val="1"/>
      <w:numFmt w:val="lowerLetter"/>
      <w:lvlText w:val="%2."/>
      <w:lvlJc w:val="left"/>
      <w:pPr>
        <w:ind w:left="1298" w:hanging="360"/>
      </w:pPr>
      <w:rPr>
        <w:rFonts w:cs="Times New Roman"/>
      </w:rPr>
    </w:lvl>
    <w:lvl w:ilvl="2" w:tplc="0408001B">
      <w:start w:val="1"/>
      <w:numFmt w:val="lowerRoman"/>
      <w:lvlText w:val="%3."/>
      <w:lvlJc w:val="right"/>
      <w:pPr>
        <w:ind w:left="2018" w:hanging="180"/>
      </w:pPr>
      <w:rPr>
        <w:rFonts w:cs="Times New Roman"/>
      </w:rPr>
    </w:lvl>
    <w:lvl w:ilvl="3" w:tplc="0408000F">
      <w:start w:val="1"/>
      <w:numFmt w:val="decimal"/>
      <w:lvlText w:val="%4."/>
      <w:lvlJc w:val="left"/>
      <w:pPr>
        <w:ind w:left="2738" w:hanging="360"/>
      </w:pPr>
      <w:rPr>
        <w:rFonts w:cs="Times New Roman"/>
      </w:rPr>
    </w:lvl>
    <w:lvl w:ilvl="4" w:tplc="04080019">
      <w:start w:val="1"/>
      <w:numFmt w:val="lowerLetter"/>
      <w:lvlText w:val="%5."/>
      <w:lvlJc w:val="left"/>
      <w:pPr>
        <w:ind w:left="3458" w:hanging="360"/>
      </w:pPr>
      <w:rPr>
        <w:rFonts w:cs="Times New Roman"/>
      </w:rPr>
    </w:lvl>
    <w:lvl w:ilvl="5" w:tplc="0408001B">
      <w:start w:val="1"/>
      <w:numFmt w:val="lowerRoman"/>
      <w:lvlText w:val="%6."/>
      <w:lvlJc w:val="right"/>
      <w:pPr>
        <w:ind w:left="4178" w:hanging="180"/>
      </w:pPr>
      <w:rPr>
        <w:rFonts w:cs="Times New Roman"/>
      </w:rPr>
    </w:lvl>
    <w:lvl w:ilvl="6" w:tplc="0408000F">
      <w:start w:val="1"/>
      <w:numFmt w:val="decimal"/>
      <w:lvlText w:val="%7."/>
      <w:lvlJc w:val="left"/>
      <w:pPr>
        <w:ind w:left="4898" w:hanging="360"/>
      </w:pPr>
      <w:rPr>
        <w:rFonts w:cs="Times New Roman"/>
      </w:rPr>
    </w:lvl>
    <w:lvl w:ilvl="7" w:tplc="04080019">
      <w:start w:val="1"/>
      <w:numFmt w:val="lowerLetter"/>
      <w:lvlText w:val="%8."/>
      <w:lvlJc w:val="left"/>
      <w:pPr>
        <w:ind w:left="5618" w:hanging="360"/>
      </w:pPr>
      <w:rPr>
        <w:rFonts w:cs="Times New Roman"/>
      </w:rPr>
    </w:lvl>
    <w:lvl w:ilvl="8" w:tplc="0408001B">
      <w:start w:val="1"/>
      <w:numFmt w:val="lowerRoman"/>
      <w:lvlText w:val="%9."/>
      <w:lvlJc w:val="right"/>
      <w:pPr>
        <w:ind w:left="6338" w:hanging="180"/>
      </w:pPr>
      <w:rPr>
        <w:rFonts w:cs="Times New Roman"/>
      </w:rPr>
    </w:lvl>
  </w:abstractNum>
  <w:abstractNum w:abstractNumId="27">
    <w:nsid w:val="3EF61DF2"/>
    <w:multiLevelType w:val="hybridMultilevel"/>
    <w:tmpl w:val="95D22AA0"/>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8">
    <w:nsid w:val="427F466B"/>
    <w:multiLevelType w:val="hybridMultilevel"/>
    <w:tmpl w:val="61929E7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9">
    <w:nsid w:val="469508F4"/>
    <w:multiLevelType w:val="hybridMultilevel"/>
    <w:tmpl w:val="6DF6FAD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4958073C"/>
    <w:multiLevelType w:val="hybridMultilevel"/>
    <w:tmpl w:val="5518CC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4E001827"/>
    <w:multiLevelType w:val="hybridMultilevel"/>
    <w:tmpl w:val="94C6FC2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2">
    <w:nsid w:val="50371155"/>
    <w:multiLevelType w:val="hybridMultilevel"/>
    <w:tmpl w:val="74229C1A"/>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3">
    <w:nsid w:val="516A1721"/>
    <w:multiLevelType w:val="hybridMultilevel"/>
    <w:tmpl w:val="E1C2643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530F2F19"/>
    <w:multiLevelType w:val="multilevel"/>
    <w:tmpl w:val="04080027"/>
    <w:lvl w:ilvl="0">
      <w:start w:val="1"/>
      <w:numFmt w:val="upperRoman"/>
      <w:pStyle w:val="1"/>
      <w:lvlText w:val="%1."/>
      <w:lvlJc w:val="left"/>
      <w:rPr>
        <w:rFonts w:cs="Times New Roman"/>
      </w:rPr>
    </w:lvl>
    <w:lvl w:ilvl="1">
      <w:start w:val="1"/>
      <w:numFmt w:val="upperLetter"/>
      <w:pStyle w:val="2"/>
      <w:lvlText w:val="%2."/>
      <w:lvlJc w:val="left"/>
      <w:pPr>
        <w:ind w:left="2269"/>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35">
    <w:nsid w:val="5A7A501D"/>
    <w:multiLevelType w:val="hybridMultilevel"/>
    <w:tmpl w:val="5B649D8A"/>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6">
    <w:nsid w:val="5BE35F80"/>
    <w:multiLevelType w:val="hybridMultilevel"/>
    <w:tmpl w:val="7C4013FE"/>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nsid w:val="5F43461D"/>
    <w:multiLevelType w:val="hybridMultilevel"/>
    <w:tmpl w:val="0E5E8E3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nsid w:val="64277335"/>
    <w:multiLevelType w:val="hybridMultilevel"/>
    <w:tmpl w:val="6EBED98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684E4BF0"/>
    <w:multiLevelType w:val="hybridMultilevel"/>
    <w:tmpl w:val="E61EA182"/>
    <w:lvl w:ilvl="0" w:tplc="0408000F">
      <w:start w:val="1"/>
      <w:numFmt w:val="decimal"/>
      <w:lvlText w:val="%1."/>
      <w:lvlJc w:val="left"/>
      <w:pPr>
        <w:tabs>
          <w:tab w:val="num" w:pos="578"/>
        </w:tabs>
        <w:ind w:left="578" w:hanging="360"/>
      </w:pPr>
      <w:rPr>
        <w:rFonts w:cs="Times New Roman"/>
      </w:rPr>
    </w:lvl>
    <w:lvl w:ilvl="1" w:tplc="04080019">
      <w:start w:val="1"/>
      <w:numFmt w:val="lowerLetter"/>
      <w:lvlText w:val="%2."/>
      <w:lvlJc w:val="left"/>
      <w:pPr>
        <w:tabs>
          <w:tab w:val="num" w:pos="1298"/>
        </w:tabs>
        <w:ind w:left="1298" w:hanging="360"/>
      </w:pPr>
      <w:rPr>
        <w:rFonts w:cs="Times New Roman"/>
      </w:rPr>
    </w:lvl>
    <w:lvl w:ilvl="2" w:tplc="0408001B">
      <w:start w:val="1"/>
      <w:numFmt w:val="lowerRoman"/>
      <w:lvlText w:val="%3."/>
      <w:lvlJc w:val="right"/>
      <w:pPr>
        <w:tabs>
          <w:tab w:val="num" w:pos="2018"/>
        </w:tabs>
        <w:ind w:left="2018" w:hanging="180"/>
      </w:pPr>
      <w:rPr>
        <w:rFonts w:cs="Times New Roman"/>
      </w:rPr>
    </w:lvl>
    <w:lvl w:ilvl="3" w:tplc="0408000F">
      <w:start w:val="1"/>
      <w:numFmt w:val="decimal"/>
      <w:lvlText w:val="%4."/>
      <w:lvlJc w:val="left"/>
      <w:pPr>
        <w:tabs>
          <w:tab w:val="num" w:pos="2738"/>
        </w:tabs>
        <w:ind w:left="2738" w:hanging="360"/>
      </w:pPr>
      <w:rPr>
        <w:rFonts w:cs="Times New Roman"/>
      </w:rPr>
    </w:lvl>
    <w:lvl w:ilvl="4" w:tplc="04080019">
      <w:start w:val="1"/>
      <w:numFmt w:val="lowerLetter"/>
      <w:lvlText w:val="%5."/>
      <w:lvlJc w:val="left"/>
      <w:pPr>
        <w:tabs>
          <w:tab w:val="num" w:pos="3458"/>
        </w:tabs>
        <w:ind w:left="3458" w:hanging="360"/>
      </w:pPr>
      <w:rPr>
        <w:rFonts w:cs="Times New Roman"/>
      </w:rPr>
    </w:lvl>
    <w:lvl w:ilvl="5" w:tplc="0408001B">
      <w:start w:val="1"/>
      <w:numFmt w:val="lowerRoman"/>
      <w:lvlText w:val="%6."/>
      <w:lvlJc w:val="right"/>
      <w:pPr>
        <w:tabs>
          <w:tab w:val="num" w:pos="4178"/>
        </w:tabs>
        <w:ind w:left="4178" w:hanging="180"/>
      </w:pPr>
      <w:rPr>
        <w:rFonts w:cs="Times New Roman"/>
      </w:rPr>
    </w:lvl>
    <w:lvl w:ilvl="6" w:tplc="0408000F">
      <w:start w:val="1"/>
      <w:numFmt w:val="decimal"/>
      <w:lvlText w:val="%7."/>
      <w:lvlJc w:val="left"/>
      <w:pPr>
        <w:tabs>
          <w:tab w:val="num" w:pos="4898"/>
        </w:tabs>
        <w:ind w:left="4898" w:hanging="360"/>
      </w:pPr>
      <w:rPr>
        <w:rFonts w:cs="Times New Roman"/>
      </w:rPr>
    </w:lvl>
    <w:lvl w:ilvl="7" w:tplc="04080019">
      <w:start w:val="1"/>
      <w:numFmt w:val="lowerLetter"/>
      <w:lvlText w:val="%8."/>
      <w:lvlJc w:val="left"/>
      <w:pPr>
        <w:tabs>
          <w:tab w:val="num" w:pos="5618"/>
        </w:tabs>
        <w:ind w:left="5618" w:hanging="360"/>
      </w:pPr>
      <w:rPr>
        <w:rFonts w:cs="Times New Roman"/>
      </w:rPr>
    </w:lvl>
    <w:lvl w:ilvl="8" w:tplc="0408001B">
      <w:start w:val="1"/>
      <w:numFmt w:val="lowerRoman"/>
      <w:lvlText w:val="%9."/>
      <w:lvlJc w:val="right"/>
      <w:pPr>
        <w:tabs>
          <w:tab w:val="num" w:pos="6338"/>
        </w:tabs>
        <w:ind w:left="6338" w:hanging="180"/>
      </w:pPr>
      <w:rPr>
        <w:rFonts w:cs="Times New Roman"/>
      </w:rPr>
    </w:lvl>
  </w:abstractNum>
  <w:abstractNum w:abstractNumId="40">
    <w:nsid w:val="687520E1"/>
    <w:multiLevelType w:val="multilevel"/>
    <w:tmpl w:val="D96A403C"/>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nsid w:val="68AF5507"/>
    <w:multiLevelType w:val="hybridMultilevel"/>
    <w:tmpl w:val="550E51E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6AEF1C12"/>
    <w:multiLevelType w:val="hybridMultilevel"/>
    <w:tmpl w:val="1782270A"/>
    <w:lvl w:ilvl="0" w:tplc="5520FEC2">
      <w:start w:val="2"/>
      <w:numFmt w:val="decimal"/>
      <w:lvlText w:val="%1."/>
      <w:lvlJc w:val="left"/>
      <w:pPr>
        <w:tabs>
          <w:tab w:val="num" w:pos="578"/>
        </w:tabs>
        <w:ind w:left="578" w:hanging="360"/>
      </w:pPr>
      <w:rPr>
        <w:rFonts w:hint="default"/>
      </w:rPr>
    </w:lvl>
    <w:lvl w:ilvl="1" w:tplc="04080019">
      <w:start w:val="1"/>
      <w:numFmt w:val="lowerLetter"/>
      <w:lvlText w:val="%2."/>
      <w:lvlJc w:val="left"/>
      <w:pPr>
        <w:ind w:left="1298" w:hanging="360"/>
      </w:pPr>
      <w:rPr>
        <w:rFonts w:cs="Times New Roman"/>
      </w:rPr>
    </w:lvl>
    <w:lvl w:ilvl="2" w:tplc="0408001B">
      <w:start w:val="1"/>
      <w:numFmt w:val="lowerRoman"/>
      <w:lvlText w:val="%3."/>
      <w:lvlJc w:val="right"/>
      <w:pPr>
        <w:ind w:left="2018" w:hanging="180"/>
      </w:pPr>
      <w:rPr>
        <w:rFonts w:cs="Times New Roman"/>
      </w:rPr>
    </w:lvl>
    <w:lvl w:ilvl="3" w:tplc="0408000F">
      <w:start w:val="1"/>
      <w:numFmt w:val="decimal"/>
      <w:lvlText w:val="%4."/>
      <w:lvlJc w:val="left"/>
      <w:pPr>
        <w:ind w:left="2738" w:hanging="360"/>
      </w:pPr>
      <w:rPr>
        <w:rFonts w:cs="Times New Roman"/>
      </w:rPr>
    </w:lvl>
    <w:lvl w:ilvl="4" w:tplc="04080019">
      <w:start w:val="1"/>
      <w:numFmt w:val="lowerLetter"/>
      <w:lvlText w:val="%5."/>
      <w:lvlJc w:val="left"/>
      <w:pPr>
        <w:ind w:left="3458" w:hanging="360"/>
      </w:pPr>
      <w:rPr>
        <w:rFonts w:cs="Times New Roman"/>
      </w:rPr>
    </w:lvl>
    <w:lvl w:ilvl="5" w:tplc="0408001B">
      <w:start w:val="1"/>
      <w:numFmt w:val="lowerRoman"/>
      <w:lvlText w:val="%6."/>
      <w:lvlJc w:val="right"/>
      <w:pPr>
        <w:ind w:left="4178" w:hanging="180"/>
      </w:pPr>
      <w:rPr>
        <w:rFonts w:cs="Times New Roman"/>
      </w:rPr>
    </w:lvl>
    <w:lvl w:ilvl="6" w:tplc="0408000F">
      <w:start w:val="1"/>
      <w:numFmt w:val="decimal"/>
      <w:lvlText w:val="%7."/>
      <w:lvlJc w:val="left"/>
      <w:pPr>
        <w:ind w:left="4898" w:hanging="360"/>
      </w:pPr>
      <w:rPr>
        <w:rFonts w:cs="Times New Roman"/>
      </w:rPr>
    </w:lvl>
    <w:lvl w:ilvl="7" w:tplc="04080019">
      <w:start w:val="1"/>
      <w:numFmt w:val="lowerLetter"/>
      <w:lvlText w:val="%8."/>
      <w:lvlJc w:val="left"/>
      <w:pPr>
        <w:ind w:left="5618" w:hanging="360"/>
      </w:pPr>
      <w:rPr>
        <w:rFonts w:cs="Times New Roman"/>
      </w:rPr>
    </w:lvl>
    <w:lvl w:ilvl="8" w:tplc="0408001B">
      <w:start w:val="1"/>
      <w:numFmt w:val="lowerRoman"/>
      <w:lvlText w:val="%9."/>
      <w:lvlJc w:val="right"/>
      <w:pPr>
        <w:ind w:left="6338" w:hanging="180"/>
      </w:pPr>
      <w:rPr>
        <w:rFonts w:cs="Times New Roman"/>
      </w:rPr>
    </w:lvl>
  </w:abstractNum>
  <w:abstractNum w:abstractNumId="43">
    <w:nsid w:val="6E101C78"/>
    <w:multiLevelType w:val="hybridMultilevel"/>
    <w:tmpl w:val="F0A0BF06"/>
    <w:lvl w:ilvl="0" w:tplc="EE3C280E">
      <w:start w:val="1"/>
      <w:numFmt w:val="decimal"/>
      <w:lvlText w:val="%1."/>
      <w:lvlJc w:val="left"/>
      <w:pPr>
        <w:ind w:left="1004" w:hanging="360"/>
      </w:pPr>
      <w:rPr>
        <w:rFonts w:hint="default"/>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44">
    <w:nsid w:val="6FC81815"/>
    <w:multiLevelType w:val="hybridMultilevel"/>
    <w:tmpl w:val="35FE99A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4E53754"/>
    <w:multiLevelType w:val="hybridMultilevel"/>
    <w:tmpl w:val="8D767BA6"/>
    <w:lvl w:ilvl="0" w:tplc="0408000F">
      <w:start w:val="1"/>
      <w:numFmt w:val="decimal"/>
      <w:lvlText w:val="%1."/>
      <w:lvlJc w:val="left"/>
      <w:pPr>
        <w:ind w:left="578" w:hanging="360"/>
      </w:pPr>
      <w:rPr>
        <w:rFonts w:cs="Times New Roman"/>
      </w:rPr>
    </w:lvl>
    <w:lvl w:ilvl="1" w:tplc="04080019">
      <w:start w:val="1"/>
      <w:numFmt w:val="lowerLetter"/>
      <w:lvlText w:val="%2."/>
      <w:lvlJc w:val="left"/>
      <w:pPr>
        <w:ind w:left="1298" w:hanging="360"/>
      </w:pPr>
      <w:rPr>
        <w:rFonts w:cs="Times New Roman"/>
      </w:rPr>
    </w:lvl>
    <w:lvl w:ilvl="2" w:tplc="0408001B">
      <w:start w:val="1"/>
      <w:numFmt w:val="lowerRoman"/>
      <w:lvlText w:val="%3."/>
      <w:lvlJc w:val="right"/>
      <w:pPr>
        <w:ind w:left="2018" w:hanging="180"/>
      </w:pPr>
      <w:rPr>
        <w:rFonts w:cs="Times New Roman"/>
      </w:rPr>
    </w:lvl>
    <w:lvl w:ilvl="3" w:tplc="0408000F">
      <w:start w:val="1"/>
      <w:numFmt w:val="decimal"/>
      <w:lvlText w:val="%4."/>
      <w:lvlJc w:val="left"/>
      <w:pPr>
        <w:ind w:left="2738" w:hanging="360"/>
      </w:pPr>
      <w:rPr>
        <w:rFonts w:cs="Times New Roman"/>
      </w:rPr>
    </w:lvl>
    <w:lvl w:ilvl="4" w:tplc="04080019">
      <w:start w:val="1"/>
      <w:numFmt w:val="lowerLetter"/>
      <w:lvlText w:val="%5."/>
      <w:lvlJc w:val="left"/>
      <w:pPr>
        <w:ind w:left="3458" w:hanging="360"/>
      </w:pPr>
      <w:rPr>
        <w:rFonts w:cs="Times New Roman"/>
      </w:rPr>
    </w:lvl>
    <w:lvl w:ilvl="5" w:tplc="0408001B">
      <w:start w:val="1"/>
      <w:numFmt w:val="lowerRoman"/>
      <w:lvlText w:val="%6."/>
      <w:lvlJc w:val="right"/>
      <w:pPr>
        <w:ind w:left="4178" w:hanging="180"/>
      </w:pPr>
      <w:rPr>
        <w:rFonts w:cs="Times New Roman"/>
      </w:rPr>
    </w:lvl>
    <w:lvl w:ilvl="6" w:tplc="0408000F">
      <w:start w:val="1"/>
      <w:numFmt w:val="decimal"/>
      <w:lvlText w:val="%7."/>
      <w:lvlJc w:val="left"/>
      <w:pPr>
        <w:ind w:left="4898" w:hanging="360"/>
      </w:pPr>
      <w:rPr>
        <w:rFonts w:cs="Times New Roman"/>
      </w:rPr>
    </w:lvl>
    <w:lvl w:ilvl="7" w:tplc="04080019">
      <w:start w:val="1"/>
      <w:numFmt w:val="lowerLetter"/>
      <w:lvlText w:val="%8."/>
      <w:lvlJc w:val="left"/>
      <w:pPr>
        <w:ind w:left="5618" w:hanging="360"/>
      </w:pPr>
      <w:rPr>
        <w:rFonts w:cs="Times New Roman"/>
      </w:rPr>
    </w:lvl>
    <w:lvl w:ilvl="8" w:tplc="0408001B">
      <w:start w:val="1"/>
      <w:numFmt w:val="lowerRoman"/>
      <w:lvlText w:val="%9."/>
      <w:lvlJc w:val="right"/>
      <w:pPr>
        <w:ind w:left="6338" w:hanging="180"/>
      </w:pPr>
      <w:rPr>
        <w:rFonts w:cs="Times New Roman"/>
      </w:rPr>
    </w:lvl>
  </w:abstractNum>
  <w:num w:numId="1">
    <w:abstractNumId w:val="34"/>
  </w:num>
  <w:num w:numId="2">
    <w:abstractNumId w:val="42"/>
  </w:num>
  <w:num w:numId="3">
    <w:abstractNumId w:val="5"/>
  </w:num>
  <w:num w:numId="4">
    <w:abstractNumId w:val="45"/>
  </w:num>
  <w:num w:numId="5">
    <w:abstractNumId w:val="6"/>
  </w:num>
  <w:num w:numId="6">
    <w:abstractNumId w:val="7"/>
  </w:num>
  <w:num w:numId="7">
    <w:abstractNumId w:val="39"/>
  </w:num>
  <w:num w:numId="8">
    <w:abstractNumId w:val="14"/>
  </w:num>
  <w:num w:numId="9">
    <w:abstractNumId w:val="16"/>
  </w:num>
  <w:num w:numId="10">
    <w:abstractNumId w:val="26"/>
  </w:num>
  <w:num w:numId="11">
    <w:abstractNumId w:val="20"/>
  </w:num>
  <w:num w:numId="12">
    <w:abstractNumId w:val="12"/>
  </w:num>
  <w:num w:numId="13">
    <w:abstractNumId w:val="9"/>
  </w:num>
  <w:num w:numId="14">
    <w:abstractNumId w:val="33"/>
  </w:num>
  <w:num w:numId="15">
    <w:abstractNumId w:val="41"/>
  </w:num>
  <w:num w:numId="16">
    <w:abstractNumId w:val="44"/>
  </w:num>
  <w:num w:numId="17">
    <w:abstractNumId w:val="29"/>
  </w:num>
  <w:num w:numId="18">
    <w:abstractNumId w:val="38"/>
  </w:num>
  <w:num w:numId="19">
    <w:abstractNumId w:val="1"/>
  </w:num>
  <w:num w:numId="20">
    <w:abstractNumId w:val="22"/>
  </w:num>
  <w:num w:numId="21">
    <w:abstractNumId w:val="4"/>
  </w:num>
  <w:num w:numId="22">
    <w:abstractNumId w:val="30"/>
  </w:num>
  <w:num w:numId="23">
    <w:abstractNumId w:val="0"/>
  </w:num>
  <w:num w:numId="24">
    <w:abstractNumId w:val="23"/>
  </w:num>
  <w:num w:numId="25">
    <w:abstractNumId w:val="34"/>
  </w:num>
  <w:num w:numId="26">
    <w:abstractNumId w:val="34"/>
  </w:num>
  <w:num w:numId="27">
    <w:abstractNumId w:val="19"/>
  </w:num>
  <w:num w:numId="28">
    <w:abstractNumId w:val="36"/>
  </w:num>
  <w:num w:numId="29">
    <w:abstractNumId w:val="34"/>
  </w:num>
  <w:num w:numId="30">
    <w:abstractNumId w:val="18"/>
  </w:num>
  <w:num w:numId="31">
    <w:abstractNumId w:val="40"/>
  </w:num>
  <w:num w:numId="32">
    <w:abstractNumId w:val="11"/>
  </w:num>
  <w:num w:numId="33">
    <w:abstractNumId w:val="35"/>
  </w:num>
  <w:num w:numId="34">
    <w:abstractNumId w:val="10"/>
  </w:num>
  <w:num w:numId="35">
    <w:abstractNumId w:val="2"/>
  </w:num>
  <w:num w:numId="36">
    <w:abstractNumId w:val="25"/>
  </w:num>
  <w:num w:numId="37">
    <w:abstractNumId w:val="28"/>
  </w:num>
  <w:num w:numId="38">
    <w:abstractNumId w:val="3"/>
  </w:num>
  <w:num w:numId="39">
    <w:abstractNumId w:val="17"/>
  </w:num>
  <w:num w:numId="40">
    <w:abstractNumId w:val="13"/>
  </w:num>
  <w:num w:numId="41">
    <w:abstractNumId w:val="21"/>
  </w:num>
  <w:num w:numId="42">
    <w:abstractNumId w:val="43"/>
  </w:num>
  <w:num w:numId="43">
    <w:abstractNumId w:val="27"/>
  </w:num>
  <w:num w:numId="44">
    <w:abstractNumId w:val="15"/>
  </w:num>
  <w:num w:numId="45">
    <w:abstractNumId w:val="31"/>
  </w:num>
  <w:num w:numId="46">
    <w:abstractNumId w:val="32"/>
  </w:num>
  <w:num w:numId="47">
    <w:abstractNumId w:val="24"/>
  </w:num>
  <w:num w:numId="48">
    <w:abstractNumId w:val="37"/>
  </w:num>
  <w:num w:numId="49">
    <w:abstractNumId w:va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characterSpacingControl w:val="doNotCompress"/>
  <w:doNotValidateAgainstSchema/>
  <w:doNotDemarcateInvalidXml/>
  <w:hdrShapeDefaults>
    <o:shapedefaults v:ext="edit" spidmax="2051"/>
  </w:hdrShapeDefaults>
  <w:footnotePr>
    <w:footnote w:id="0"/>
    <w:footnote w:id="1"/>
  </w:footnotePr>
  <w:endnotePr>
    <w:endnote w:id="0"/>
    <w:endnote w:id="1"/>
  </w:endnotePr>
  <w:compat/>
  <w:rsids>
    <w:rsidRoot w:val="000B3501"/>
    <w:rsid w:val="00000A24"/>
    <w:rsid w:val="000058C7"/>
    <w:rsid w:val="00017691"/>
    <w:rsid w:val="0002567F"/>
    <w:rsid w:val="0002585D"/>
    <w:rsid w:val="00026C7A"/>
    <w:rsid w:val="000308A5"/>
    <w:rsid w:val="00042F01"/>
    <w:rsid w:val="00043F44"/>
    <w:rsid w:val="000442DF"/>
    <w:rsid w:val="00050DB2"/>
    <w:rsid w:val="0005407F"/>
    <w:rsid w:val="00060613"/>
    <w:rsid w:val="00062587"/>
    <w:rsid w:val="000713E0"/>
    <w:rsid w:val="0007404E"/>
    <w:rsid w:val="000764E0"/>
    <w:rsid w:val="0009559E"/>
    <w:rsid w:val="000A03A1"/>
    <w:rsid w:val="000A421A"/>
    <w:rsid w:val="000B3501"/>
    <w:rsid w:val="000C7669"/>
    <w:rsid w:val="000D08B6"/>
    <w:rsid w:val="000D4928"/>
    <w:rsid w:val="000E442D"/>
    <w:rsid w:val="000F15B0"/>
    <w:rsid w:val="000F6B32"/>
    <w:rsid w:val="000F7179"/>
    <w:rsid w:val="00100F45"/>
    <w:rsid w:val="00102087"/>
    <w:rsid w:val="00120CDD"/>
    <w:rsid w:val="00125C7A"/>
    <w:rsid w:val="00140639"/>
    <w:rsid w:val="00152F89"/>
    <w:rsid w:val="0017399B"/>
    <w:rsid w:val="00173F7F"/>
    <w:rsid w:val="001772AA"/>
    <w:rsid w:val="00185238"/>
    <w:rsid w:val="00186706"/>
    <w:rsid w:val="00196308"/>
    <w:rsid w:val="001A2A46"/>
    <w:rsid w:val="001A54C6"/>
    <w:rsid w:val="001A635A"/>
    <w:rsid w:val="001B1C61"/>
    <w:rsid w:val="001C349F"/>
    <w:rsid w:val="001D3A4F"/>
    <w:rsid w:val="001D4C47"/>
    <w:rsid w:val="001D5B6F"/>
    <w:rsid w:val="001E365B"/>
    <w:rsid w:val="001E3FA3"/>
    <w:rsid w:val="001F3E36"/>
    <w:rsid w:val="00205924"/>
    <w:rsid w:val="002113F2"/>
    <w:rsid w:val="002116AC"/>
    <w:rsid w:val="00215133"/>
    <w:rsid w:val="00222C4E"/>
    <w:rsid w:val="002266B4"/>
    <w:rsid w:val="002322D6"/>
    <w:rsid w:val="00237B87"/>
    <w:rsid w:val="00254558"/>
    <w:rsid w:val="00265C44"/>
    <w:rsid w:val="00271D85"/>
    <w:rsid w:val="0028223A"/>
    <w:rsid w:val="0028228C"/>
    <w:rsid w:val="00287752"/>
    <w:rsid w:val="00291C72"/>
    <w:rsid w:val="002A43C0"/>
    <w:rsid w:val="002B6EE6"/>
    <w:rsid w:val="002C1092"/>
    <w:rsid w:val="002C2EE0"/>
    <w:rsid w:val="002D44BB"/>
    <w:rsid w:val="002E07DC"/>
    <w:rsid w:val="002E2CC6"/>
    <w:rsid w:val="002E32A0"/>
    <w:rsid w:val="002E7323"/>
    <w:rsid w:val="002E7DEE"/>
    <w:rsid w:val="002F7A27"/>
    <w:rsid w:val="00307069"/>
    <w:rsid w:val="00307DFF"/>
    <w:rsid w:val="0031184D"/>
    <w:rsid w:val="0032127B"/>
    <w:rsid w:val="00327F4C"/>
    <w:rsid w:val="0034216E"/>
    <w:rsid w:val="00344E8A"/>
    <w:rsid w:val="00363C09"/>
    <w:rsid w:val="00367209"/>
    <w:rsid w:val="003672C1"/>
    <w:rsid w:val="00367DAB"/>
    <w:rsid w:val="00373F4A"/>
    <w:rsid w:val="00374490"/>
    <w:rsid w:val="003774B3"/>
    <w:rsid w:val="003824B3"/>
    <w:rsid w:val="00384FA7"/>
    <w:rsid w:val="00385E01"/>
    <w:rsid w:val="003866B8"/>
    <w:rsid w:val="00393269"/>
    <w:rsid w:val="003A400F"/>
    <w:rsid w:val="003A7C68"/>
    <w:rsid w:val="003B7B0D"/>
    <w:rsid w:val="003C1833"/>
    <w:rsid w:val="003C297F"/>
    <w:rsid w:val="003C5966"/>
    <w:rsid w:val="003C7243"/>
    <w:rsid w:val="003D7A14"/>
    <w:rsid w:val="003E720B"/>
    <w:rsid w:val="003F0D60"/>
    <w:rsid w:val="003F3DE1"/>
    <w:rsid w:val="00400341"/>
    <w:rsid w:val="00404812"/>
    <w:rsid w:val="004161C2"/>
    <w:rsid w:val="004354F2"/>
    <w:rsid w:val="0043787B"/>
    <w:rsid w:val="00465B38"/>
    <w:rsid w:val="00475F85"/>
    <w:rsid w:val="0047736E"/>
    <w:rsid w:val="00481857"/>
    <w:rsid w:val="00484A48"/>
    <w:rsid w:val="004A63F5"/>
    <w:rsid w:val="004A786E"/>
    <w:rsid w:val="004B5805"/>
    <w:rsid w:val="004C3E7E"/>
    <w:rsid w:val="004C7A25"/>
    <w:rsid w:val="004D20AD"/>
    <w:rsid w:val="004D44A0"/>
    <w:rsid w:val="004E1F0D"/>
    <w:rsid w:val="004F6B2C"/>
    <w:rsid w:val="004F7AD0"/>
    <w:rsid w:val="00506496"/>
    <w:rsid w:val="00513590"/>
    <w:rsid w:val="005173DB"/>
    <w:rsid w:val="0052312F"/>
    <w:rsid w:val="00524FC3"/>
    <w:rsid w:val="005304F4"/>
    <w:rsid w:val="00535F86"/>
    <w:rsid w:val="0054387E"/>
    <w:rsid w:val="005476AA"/>
    <w:rsid w:val="00556434"/>
    <w:rsid w:val="00556CC0"/>
    <w:rsid w:val="00564D44"/>
    <w:rsid w:val="0057431E"/>
    <w:rsid w:val="00574843"/>
    <w:rsid w:val="005762D0"/>
    <w:rsid w:val="00582227"/>
    <w:rsid w:val="0059214B"/>
    <w:rsid w:val="005A0413"/>
    <w:rsid w:val="005A129D"/>
    <w:rsid w:val="005A2779"/>
    <w:rsid w:val="005A4797"/>
    <w:rsid w:val="005B37AE"/>
    <w:rsid w:val="005C4BB3"/>
    <w:rsid w:val="005D1586"/>
    <w:rsid w:val="005D5752"/>
    <w:rsid w:val="005D7B68"/>
    <w:rsid w:val="005E1188"/>
    <w:rsid w:val="005E1C55"/>
    <w:rsid w:val="005E42FE"/>
    <w:rsid w:val="005F5C9E"/>
    <w:rsid w:val="005F7323"/>
    <w:rsid w:val="0060741A"/>
    <w:rsid w:val="00613811"/>
    <w:rsid w:val="00617138"/>
    <w:rsid w:val="00620B92"/>
    <w:rsid w:val="0062350C"/>
    <w:rsid w:val="0063339A"/>
    <w:rsid w:val="006367D3"/>
    <w:rsid w:val="0064609E"/>
    <w:rsid w:val="006508E8"/>
    <w:rsid w:val="00664974"/>
    <w:rsid w:val="00666D81"/>
    <w:rsid w:val="00673367"/>
    <w:rsid w:val="00673611"/>
    <w:rsid w:val="00683D31"/>
    <w:rsid w:val="00686DD4"/>
    <w:rsid w:val="006A28F9"/>
    <w:rsid w:val="006A2BBA"/>
    <w:rsid w:val="006A6153"/>
    <w:rsid w:val="006B3B46"/>
    <w:rsid w:val="006B4A9F"/>
    <w:rsid w:val="006B6A08"/>
    <w:rsid w:val="006C19A7"/>
    <w:rsid w:val="006C3860"/>
    <w:rsid w:val="006C4C4E"/>
    <w:rsid w:val="006D1076"/>
    <w:rsid w:val="006D56F0"/>
    <w:rsid w:val="006E30A3"/>
    <w:rsid w:val="00704519"/>
    <w:rsid w:val="007111BC"/>
    <w:rsid w:val="00711B7F"/>
    <w:rsid w:val="00725F3A"/>
    <w:rsid w:val="00742E69"/>
    <w:rsid w:val="00747174"/>
    <w:rsid w:val="00754EC3"/>
    <w:rsid w:val="00756328"/>
    <w:rsid w:val="0076493F"/>
    <w:rsid w:val="00764C9F"/>
    <w:rsid w:val="007656CD"/>
    <w:rsid w:val="00767209"/>
    <w:rsid w:val="007704C1"/>
    <w:rsid w:val="00774B40"/>
    <w:rsid w:val="00783BDC"/>
    <w:rsid w:val="00787A56"/>
    <w:rsid w:val="00794A13"/>
    <w:rsid w:val="00795EA4"/>
    <w:rsid w:val="00796F36"/>
    <w:rsid w:val="007B6572"/>
    <w:rsid w:val="007C4660"/>
    <w:rsid w:val="007D70D5"/>
    <w:rsid w:val="007F2814"/>
    <w:rsid w:val="007F59EF"/>
    <w:rsid w:val="007F78EC"/>
    <w:rsid w:val="00803740"/>
    <w:rsid w:val="0080416A"/>
    <w:rsid w:val="00810A7B"/>
    <w:rsid w:val="00826DF2"/>
    <w:rsid w:val="00830C77"/>
    <w:rsid w:val="0083568E"/>
    <w:rsid w:val="00862DD7"/>
    <w:rsid w:val="008631C2"/>
    <w:rsid w:val="00865359"/>
    <w:rsid w:val="00866D67"/>
    <w:rsid w:val="00885908"/>
    <w:rsid w:val="00892C3E"/>
    <w:rsid w:val="008A11C2"/>
    <w:rsid w:val="008A532F"/>
    <w:rsid w:val="008A54BD"/>
    <w:rsid w:val="008B2931"/>
    <w:rsid w:val="008B3725"/>
    <w:rsid w:val="008B74B2"/>
    <w:rsid w:val="008C4510"/>
    <w:rsid w:val="008E36D7"/>
    <w:rsid w:val="008F0C19"/>
    <w:rsid w:val="008F0CEE"/>
    <w:rsid w:val="00901A37"/>
    <w:rsid w:val="00911ADD"/>
    <w:rsid w:val="00913376"/>
    <w:rsid w:val="009172E2"/>
    <w:rsid w:val="00920258"/>
    <w:rsid w:val="00920C82"/>
    <w:rsid w:val="00923099"/>
    <w:rsid w:val="009253FB"/>
    <w:rsid w:val="0092629A"/>
    <w:rsid w:val="00943B0A"/>
    <w:rsid w:val="00946849"/>
    <w:rsid w:val="00951059"/>
    <w:rsid w:val="009557CA"/>
    <w:rsid w:val="0095762A"/>
    <w:rsid w:val="00957B3C"/>
    <w:rsid w:val="0096051D"/>
    <w:rsid w:val="009628DD"/>
    <w:rsid w:val="00982661"/>
    <w:rsid w:val="0098666C"/>
    <w:rsid w:val="009A0B5E"/>
    <w:rsid w:val="009C2199"/>
    <w:rsid w:val="009C4557"/>
    <w:rsid w:val="009E0174"/>
    <w:rsid w:val="009E6DF5"/>
    <w:rsid w:val="009F03A2"/>
    <w:rsid w:val="00A037EC"/>
    <w:rsid w:val="00A05AE7"/>
    <w:rsid w:val="00A14B76"/>
    <w:rsid w:val="00A219AA"/>
    <w:rsid w:val="00A255F0"/>
    <w:rsid w:val="00A35B86"/>
    <w:rsid w:val="00A41D53"/>
    <w:rsid w:val="00A426A4"/>
    <w:rsid w:val="00A4581D"/>
    <w:rsid w:val="00A472A6"/>
    <w:rsid w:val="00A56BDD"/>
    <w:rsid w:val="00A6175A"/>
    <w:rsid w:val="00A62FC0"/>
    <w:rsid w:val="00A662DE"/>
    <w:rsid w:val="00A705F5"/>
    <w:rsid w:val="00A71FEB"/>
    <w:rsid w:val="00A82BFA"/>
    <w:rsid w:val="00A91EBA"/>
    <w:rsid w:val="00AA0484"/>
    <w:rsid w:val="00AB0D02"/>
    <w:rsid w:val="00AB2B38"/>
    <w:rsid w:val="00AC1241"/>
    <w:rsid w:val="00AC3EE4"/>
    <w:rsid w:val="00AC41C6"/>
    <w:rsid w:val="00AD2BED"/>
    <w:rsid w:val="00AF096A"/>
    <w:rsid w:val="00AF4C06"/>
    <w:rsid w:val="00AF6308"/>
    <w:rsid w:val="00B02ACF"/>
    <w:rsid w:val="00B057A1"/>
    <w:rsid w:val="00B071E1"/>
    <w:rsid w:val="00B11D94"/>
    <w:rsid w:val="00B12695"/>
    <w:rsid w:val="00B25798"/>
    <w:rsid w:val="00B330F2"/>
    <w:rsid w:val="00B3438F"/>
    <w:rsid w:val="00B37588"/>
    <w:rsid w:val="00B4024E"/>
    <w:rsid w:val="00B41E67"/>
    <w:rsid w:val="00B447B0"/>
    <w:rsid w:val="00B47BFF"/>
    <w:rsid w:val="00B53EB0"/>
    <w:rsid w:val="00B60B0F"/>
    <w:rsid w:val="00B63372"/>
    <w:rsid w:val="00B6449F"/>
    <w:rsid w:val="00B6752A"/>
    <w:rsid w:val="00B70705"/>
    <w:rsid w:val="00B73709"/>
    <w:rsid w:val="00B753E8"/>
    <w:rsid w:val="00B77240"/>
    <w:rsid w:val="00B77FA0"/>
    <w:rsid w:val="00B812EA"/>
    <w:rsid w:val="00B9005F"/>
    <w:rsid w:val="00B91818"/>
    <w:rsid w:val="00B95F1F"/>
    <w:rsid w:val="00B966A0"/>
    <w:rsid w:val="00BA284C"/>
    <w:rsid w:val="00BA4791"/>
    <w:rsid w:val="00BB370A"/>
    <w:rsid w:val="00BB42A0"/>
    <w:rsid w:val="00BB463A"/>
    <w:rsid w:val="00BC70A1"/>
    <w:rsid w:val="00BD535D"/>
    <w:rsid w:val="00BD743A"/>
    <w:rsid w:val="00BE6DF6"/>
    <w:rsid w:val="00BF1440"/>
    <w:rsid w:val="00BF1444"/>
    <w:rsid w:val="00BF1E38"/>
    <w:rsid w:val="00BF7FB5"/>
    <w:rsid w:val="00C004E6"/>
    <w:rsid w:val="00C02C80"/>
    <w:rsid w:val="00C034C6"/>
    <w:rsid w:val="00C06525"/>
    <w:rsid w:val="00C121CD"/>
    <w:rsid w:val="00C37ACE"/>
    <w:rsid w:val="00C511B9"/>
    <w:rsid w:val="00C55C05"/>
    <w:rsid w:val="00C57D99"/>
    <w:rsid w:val="00C61952"/>
    <w:rsid w:val="00C655C9"/>
    <w:rsid w:val="00C74517"/>
    <w:rsid w:val="00C7785D"/>
    <w:rsid w:val="00C82888"/>
    <w:rsid w:val="00C91023"/>
    <w:rsid w:val="00C91A1E"/>
    <w:rsid w:val="00C93EF8"/>
    <w:rsid w:val="00C965B4"/>
    <w:rsid w:val="00C9797A"/>
    <w:rsid w:val="00CA3B16"/>
    <w:rsid w:val="00CA5EAC"/>
    <w:rsid w:val="00CB085C"/>
    <w:rsid w:val="00CB08E0"/>
    <w:rsid w:val="00CB3565"/>
    <w:rsid w:val="00CB60D9"/>
    <w:rsid w:val="00CB7CF3"/>
    <w:rsid w:val="00CC0105"/>
    <w:rsid w:val="00CC082A"/>
    <w:rsid w:val="00CC1F65"/>
    <w:rsid w:val="00CD23A2"/>
    <w:rsid w:val="00CD2CB3"/>
    <w:rsid w:val="00CD4A09"/>
    <w:rsid w:val="00CF5AD4"/>
    <w:rsid w:val="00D00FC7"/>
    <w:rsid w:val="00D01825"/>
    <w:rsid w:val="00D07CF3"/>
    <w:rsid w:val="00D15B6C"/>
    <w:rsid w:val="00D20CF4"/>
    <w:rsid w:val="00D20D80"/>
    <w:rsid w:val="00D22F9F"/>
    <w:rsid w:val="00D260CF"/>
    <w:rsid w:val="00D30FBE"/>
    <w:rsid w:val="00D340EE"/>
    <w:rsid w:val="00D40AB8"/>
    <w:rsid w:val="00D4516E"/>
    <w:rsid w:val="00D45341"/>
    <w:rsid w:val="00D50400"/>
    <w:rsid w:val="00D60101"/>
    <w:rsid w:val="00D62B3C"/>
    <w:rsid w:val="00D716D9"/>
    <w:rsid w:val="00D7548B"/>
    <w:rsid w:val="00D76232"/>
    <w:rsid w:val="00D9176A"/>
    <w:rsid w:val="00D95820"/>
    <w:rsid w:val="00DA290E"/>
    <w:rsid w:val="00DB359B"/>
    <w:rsid w:val="00DB3DED"/>
    <w:rsid w:val="00DB4EF9"/>
    <w:rsid w:val="00DB4F26"/>
    <w:rsid w:val="00DB5F60"/>
    <w:rsid w:val="00DC4670"/>
    <w:rsid w:val="00DC62C7"/>
    <w:rsid w:val="00DD0574"/>
    <w:rsid w:val="00DD3ADF"/>
    <w:rsid w:val="00DD5093"/>
    <w:rsid w:val="00DD539E"/>
    <w:rsid w:val="00DD55A9"/>
    <w:rsid w:val="00DE42D0"/>
    <w:rsid w:val="00DF7FE4"/>
    <w:rsid w:val="00E06ED1"/>
    <w:rsid w:val="00E076D2"/>
    <w:rsid w:val="00E13F2A"/>
    <w:rsid w:val="00E16F2C"/>
    <w:rsid w:val="00E24C43"/>
    <w:rsid w:val="00E4133A"/>
    <w:rsid w:val="00E4334B"/>
    <w:rsid w:val="00E65A87"/>
    <w:rsid w:val="00E67776"/>
    <w:rsid w:val="00E71784"/>
    <w:rsid w:val="00E72576"/>
    <w:rsid w:val="00E75A50"/>
    <w:rsid w:val="00E76465"/>
    <w:rsid w:val="00E849FA"/>
    <w:rsid w:val="00E84DFE"/>
    <w:rsid w:val="00E947C3"/>
    <w:rsid w:val="00EA296B"/>
    <w:rsid w:val="00EB17FF"/>
    <w:rsid w:val="00EC2890"/>
    <w:rsid w:val="00EC32AD"/>
    <w:rsid w:val="00EC6EA3"/>
    <w:rsid w:val="00ED121B"/>
    <w:rsid w:val="00ED3CB1"/>
    <w:rsid w:val="00EE2FFB"/>
    <w:rsid w:val="00EE3B10"/>
    <w:rsid w:val="00EE6AD1"/>
    <w:rsid w:val="00F028E3"/>
    <w:rsid w:val="00F079F4"/>
    <w:rsid w:val="00F07EA3"/>
    <w:rsid w:val="00F1046B"/>
    <w:rsid w:val="00F12FAE"/>
    <w:rsid w:val="00F13611"/>
    <w:rsid w:val="00F30991"/>
    <w:rsid w:val="00F31226"/>
    <w:rsid w:val="00F319EE"/>
    <w:rsid w:val="00F431B3"/>
    <w:rsid w:val="00F478E7"/>
    <w:rsid w:val="00F64AEA"/>
    <w:rsid w:val="00F66176"/>
    <w:rsid w:val="00F66399"/>
    <w:rsid w:val="00F7366A"/>
    <w:rsid w:val="00F73940"/>
    <w:rsid w:val="00F75065"/>
    <w:rsid w:val="00F86977"/>
    <w:rsid w:val="00F86C6E"/>
    <w:rsid w:val="00F940A9"/>
    <w:rsid w:val="00FA2967"/>
    <w:rsid w:val="00FA4982"/>
    <w:rsid w:val="00FB421B"/>
    <w:rsid w:val="00FB462B"/>
    <w:rsid w:val="00FC2E23"/>
    <w:rsid w:val="00FC497D"/>
    <w:rsid w:val="00FC67F4"/>
    <w:rsid w:val="00FC74AA"/>
    <w:rsid w:val="00FD4B49"/>
    <w:rsid w:val="00FE0F6E"/>
    <w:rsid w:val="00FE45A1"/>
    <w:rsid w:val="00FF3E93"/>
    <w:rsid w:val="00FF3F0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F028E3"/>
    <w:pPr>
      <w:spacing w:after="720" w:line="360" w:lineRule="auto"/>
      <w:jc w:val="both"/>
    </w:pPr>
    <w:rPr>
      <w:rFonts w:eastAsia="Times New Roman" w:cs="Calibri"/>
      <w:sz w:val="22"/>
      <w:szCs w:val="22"/>
      <w:lang w:val="de-DE" w:eastAsia="en-US"/>
    </w:rPr>
  </w:style>
  <w:style w:type="paragraph" w:styleId="1">
    <w:name w:val="heading 1"/>
    <w:basedOn w:val="a"/>
    <w:next w:val="a"/>
    <w:link w:val="1Char"/>
    <w:qFormat/>
    <w:rsid w:val="00DE0534"/>
    <w:pPr>
      <w:keepNext/>
      <w:keepLines/>
      <w:numPr>
        <w:numId w:val="1"/>
      </w:numPr>
      <w:spacing w:before="480"/>
      <w:outlineLvl w:val="0"/>
    </w:pPr>
    <w:rPr>
      <w:rFonts w:ascii="Cambria" w:eastAsia="Calibri" w:hAnsi="Cambria" w:cs="Times New Roman"/>
      <w:b/>
      <w:bCs/>
      <w:color w:val="365F91"/>
      <w:sz w:val="28"/>
      <w:szCs w:val="28"/>
    </w:rPr>
  </w:style>
  <w:style w:type="paragraph" w:styleId="2">
    <w:name w:val="heading 2"/>
    <w:basedOn w:val="a"/>
    <w:next w:val="a"/>
    <w:link w:val="2Char"/>
    <w:qFormat/>
    <w:rsid w:val="00DE0534"/>
    <w:pPr>
      <w:keepNext/>
      <w:keepLines/>
      <w:numPr>
        <w:ilvl w:val="1"/>
        <w:numId w:val="1"/>
      </w:numPr>
      <w:spacing w:before="200"/>
      <w:outlineLvl w:val="1"/>
    </w:pPr>
    <w:rPr>
      <w:rFonts w:ascii="Cambria" w:eastAsia="Calibri" w:hAnsi="Cambria" w:cs="Times New Roman"/>
      <w:b/>
      <w:bCs/>
      <w:color w:val="4F81BD"/>
      <w:sz w:val="26"/>
      <w:szCs w:val="26"/>
    </w:rPr>
  </w:style>
  <w:style w:type="paragraph" w:styleId="3">
    <w:name w:val="heading 3"/>
    <w:basedOn w:val="a"/>
    <w:next w:val="a"/>
    <w:link w:val="3Char"/>
    <w:qFormat/>
    <w:rsid w:val="00DE0534"/>
    <w:pPr>
      <w:keepNext/>
      <w:keepLines/>
      <w:numPr>
        <w:ilvl w:val="2"/>
        <w:numId w:val="1"/>
      </w:numPr>
      <w:spacing w:before="200"/>
      <w:outlineLvl w:val="2"/>
    </w:pPr>
    <w:rPr>
      <w:rFonts w:ascii="Cambria" w:eastAsia="Calibri" w:hAnsi="Cambria" w:cs="Times New Roman"/>
      <w:b/>
      <w:bCs/>
      <w:color w:val="4F81BD"/>
    </w:rPr>
  </w:style>
  <w:style w:type="paragraph" w:styleId="4">
    <w:name w:val="heading 4"/>
    <w:basedOn w:val="a"/>
    <w:next w:val="a"/>
    <w:link w:val="4Char"/>
    <w:qFormat/>
    <w:rsid w:val="00DE0534"/>
    <w:pPr>
      <w:keepNext/>
      <w:keepLines/>
      <w:numPr>
        <w:ilvl w:val="3"/>
        <w:numId w:val="1"/>
      </w:numPr>
      <w:spacing w:before="200"/>
      <w:outlineLvl w:val="3"/>
    </w:pPr>
    <w:rPr>
      <w:rFonts w:ascii="Cambria" w:eastAsia="Calibri" w:hAnsi="Cambria" w:cs="Times New Roman"/>
      <w:b/>
      <w:bCs/>
      <w:i/>
      <w:iCs/>
      <w:color w:val="4F81BD"/>
      <w:sz w:val="20"/>
      <w:szCs w:val="20"/>
    </w:rPr>
  </w:style>
  <w:style w:type="paragraph" w:styleId="5">
    <w:name w:val="heading 5"/>
    <w:basedOn w:val="a"/>
    <w:next w:val="a"/>
    <w:link w:val="5Char"/>
    <w:qFormat/>
    <w:rsid w:val="00DE0534"/>
    <w:pPr>
      <w:keepNext/>
      <w:keepLines/>
      <w:numPr>
        <w:ilvl w:val="4"/>
        <w:numId w:val="1"/>
      </w:numPr>
      <w:spacing w:before="200"/>
      <w:outlineLvl w:val="4"/>
    </w:pPr>
    <w:rPr>
      <w:rFonts w:ascii="Cambria" w:eastAsia="Calibri" w:hAnsi="Cambria" w:cs="Times New Roman"/>
      <w:color w:val="243F60"/>
      <w:sz w:val="20"/>
      <w:szCs w:val="20"/>
    </w:rPr>
  </w:style>
  <w:style w:type="paragraph" w:styleId="6">
    <w:name w:val="heading 6"/>
    <w:basedOn w:val="a"/>
    <w:next w:val="a"/>
    <w:link w:val="6Char"/>
    <w:qFormat/>
    <w:rsid w:val="00DE0534"/>
    <w:pPr>
      <w:keepNext/>
      <w:keepLines/>
      <w:numPr>
        <w:ilvl w:val="5"/>
        <w:numId w:val="1"/>
      </w:numPr>
      <w:spacing w:before="200"/>
      <w:outlineLvl w:val="5"/>
    </w:pPr>
    <w:rPr>
      <w:rFonts w:ascii="Cambria" w:eastAsia="Calibri" w:hAnsi="Cambria" w:cs="Times New Roman"/>
      <w:i/>
      <w:iCs/>
      <w:color w:val="243F60"/>
      <w:sz w:val="20"/>
      <w:szCs w:val="20"/>
    </w:rPr>
  </w:style>
  <w:style w:type="paragraph" w:styleId="7">
    <w:name w:val="heading 7"/>
    <w:basedOn w:val="a"/>
    <w:next w:val="a"/>
    <w:link w:val="7Char"/>
    <w:qFormat/>
    <w:rsid w:val="00DE0534"/>
    <w:pPr>
      <w:keepNext/>
      <w:keepLines/>
      <w:numPr>
        <w:ilvl w:val="6"/>
        <w:numId w:val="1"/>
      </w:numPr>
      <w:spacing w:before="200"/>
      <w:outlineLvl w:val="6"/>
    </w:pPr>
    <w:rPr>
      <w:rFonts w:ascii="Cambria" w:eastAsia="Calibri" w:hAnsi="Cambria" w:cs="Times New Roman"/>
      <w:i/>
      <w:iCs/>
      <w:color w:val="404040"/>
      <w:sz w:val="20"/>
      <w:szCs w:val="20"/>
    </w:rPr>
  </w:style>
  <w:style w:type="paragraph" w:styleId="8">
    <w:name w:val="heading 8"/>
    <w:basedOn w:val="a"/>
    <w:next w:val="a"/>
    <w:link w:val="8Char"/>
    <w:qFormat/>
    <w:rsid w:val="00DE0534"/>
    <w:pPr>
      <w:keepNext/>
      <w:keepLines/>
      <w:numPr>
        <w:ilvl w:val="7"/>
        <w:numId w:val="1"/>
      </w:numPr>
      <w:spacing w:before="200"/>
      <w:outlineLvl w:val="7"/>
    </w:pPr>
    <w:rPr>
      <w:rFonts w:ascii="Cambria" w:eastAsia="Calibri" w:hAnsi="Cambria" w:cs="Times New Roman"/>
      <w:color w:val="404040"/>
      <w:sz w:val="20"/>
      <w:szCs w:val="20"/>
    </w:rPr>
  </w:style>
  <w:style w:type="paragraph" w:styleId="9">
    <w:name w:val="heading 9"/>
    <w:basedOn w:val="a"/>
    <w:next w:val="a"/>
    <w:link w:val="9Char"/>
    <w:qFormat/>
    <w:rsid w:val="00DE0534"/>
    <w:pPr>
      <w:keepNext/>
      <w:keepLines/>
      <w:numPr>
        <w:ilvl w:val="8"/>
        <w:numId w:val="1"/>
      </w:numPr>
      <w:spacing w:before="200"/>
      <w:outlineLvl w:val="8"/>
    </w:pPr>
    <w:rPr>
      <w:rFonts w:ascii="Cambria" w:eastAsia="Calibri"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locked/>
    <w:rsid w:val="00DE0534"/>
    <w:rPr>
      <w:rFonts w:ascii="Cambria" w:hAnsi="Cambria"/>
      <w:b/>
      <w:bCs/>
      <w:color w:val="365F91"/>
      <w:sz w:val="28"/>
      <w:szCs w:val="28"/>
      <w:lang w:val="de-DE"/>
    </w:rPr>
  </w:style>
  <w:style w:type="character" w:customStyle="1" w:styleId="2Char">
    <w:name w:val="Επικεφαλίδα 2 Char"/>
    <w:link w:val="2"/>
    <w:locked/>
    <w:rsid w:val="00DE0534"/>
    <w:rPr>
      <w:rFonts w:ascii="Cambria" w:hAnsi="Cambria"/>
      <w:b/>
      <w:bCs/>
      <w:color w:val="4F81BD"/>
      <w:sz w:val="26"/>
      <w:szCs w:val="26"/>
      <w:lang w:val="de-DE" w:eastAsia="en-US"/>
    </w:rPr>
  </w:style>
  <w:style w:type="character" w:customStyle="1" w:styleId="3Char">
    <w:name w:val="Επικεφαλίδα 3 Char"/>
    <w:link w:val="3"/>
    <w:locked/>
    <w:rsid w:val="00DE0534"/>
    <w:rPr>
      <w:rFonts w:ascii="Cambria" w:hAnsi="Cambria"/>
      <w:b/>
      <w:bCs/>
      <w:color w:val="4F81BD"/>
      <w:sz w:val="22"/>
      <w:szCs w:val="22"/>
      <w:lang w:val="de-DE" w:eastAsia="en-US"/>
    </w:rPr>
  </w:style>
  <w:style w:type="character" w:customStyle="1" w:styleId="4Char">
    <w:name w:val="Επικεφαλίδα 4 Char"/>
    <w:link w:val="4"/>
    <w:locked/>
    <w:rsid w:val="00DE0534"/>
    <w:rPr>
      <w:rFonts w:ascii="Cambria" w:hAnsi="Cambria"/>
      <w:b/>
      <w:bCs/>
      <w:i/>
      <w:iCs/>
      <w:color w:val="4F81BD"/>
      <w:lang w:val="de-DE"/>
    </w:rPr>
  </w:style>
  <w:style w:type="character" w:customStyle="1" w:styleId="5Char">
    <w:name w:val="Επικεφαλίδα 5 Char"/>
    <w:link w:val="5"/>
    <w:locked/>
    <w:rsid w:val="00DE0534"/>
    <w:rPr>
      <w:rFonts w:ascii="Cambria" w:hAnsi="Cambria"/>
      <w:color w:val="243F60"/>
      <w:lang w:val="de-DE"/>
    </w:rPr>
  </w:style>
  <w:style w:type="character" w:customStyle="1" w:styleId="6Char">
    <w:name w:val="Επικεφαλίδα 6 Char"/>
    <w:link w:val="6"/>
    <w:locked/>
    <w:rsid w:val="00DE0534"/>
    <w:rPr>
      <w:rFonts w:ascii="Cambria" w:hAnsi="Cambria"/>
      <w:i/>
      <w:iCs/>
      <w:color w:val="243F60"/>
      <w:lang w:val="de-DE"/>
    </w:rPr>
  </w:style>
  <w:style w:type="character" w:customStyle="1" w:styleId="7Char">
    <w:name w:val="Επικεφαλίδα 7 Char"/>
    <w:link w:val="7"/>
    <w:locked/>
    <w:rsid w:val="00DE0534"/>
    <w:rPr>
      <w:rFonts w:ascii="Cambria" w:hAnsi="Cambria"/>
      <w:i/>
      <w:iCs/>
      <w:color w:val="404040"/>
      <w:lang w:val="de-DE"/>
    </w:rPr>
  </w:style>
  <w:style w:type="character" w:customStyle="1" w:styleId="8Char">
    <w:name w:val="Επικεφαλίδα 8 Char"/>
    <w:link w:val="8"/>
    <w:locked/>
    <w:rsid w:val="00DE0534"/>
    <w:rPr>
      <w:rFonts w:ascii="Cambria" w:hAnsi="Cambria"/>
      <w:color w:val="404040"/>
      <w:lang w:val="de-DE"/>
    </w:rPr>
  </w:style>
  <w:style w:type="character" w:customStyle="1" w:styleId="9Char">
    <w:name w:val="Επικεφαλίδα 9 Char"/>
    <w:link w:val="9"/>
    <w:locked/>
    <w:rsid w:val="00DE0534"/>
    <w:rPr>
      <w:rFonts w:ascii="Cambria" w:hAnsi="Cambria"/>
      <w:i/>
      <w:iCs/>
      <w:color w:val="404040"/>
      <w:lang w:val="de-DE"/>
    </w:rPr>
  </w:style>
  <w:style w:type="paragraph" w:styleId="a3">
    <w:name w:val="Title"/>
    <w:basedOn w:val="a"/>
    <w:next w:val="a"/>
    <w:link w:val="Char"/>
    <w:qFormat/>
    <w:rsid w:val="00DE0534"/>
    <w:pPr>
      <w:spacing w:before="240" w:after="60"/>
      <w:jc w:val="center"/>
      <w:outlineLvl w:val="0"/>
    </w:pPr>
    <w:rPr>
      <w:rFonts w:ascii="Cambria" w:eastAsia="Calibri" w:hAnsi="Cambria" w:cs="Times New Roman"/>
      <w:b/>
      <w:bCs/>
      <w:kern w:val="28"/>
      <w:sz w:val="32"/>
      <w:szCs w:val="32"/>
    </w:rPr>
  </w:style>
  <w:style w:type="character" w:customStyle="1" w:styleId="Char">
    <w:name w:val="Τίτλος Char"/>
    <w:link w:val="a3"/>
    <w:locked/>
    <w:rsid w:val="00DE0534"/>
    <w:rPr>
      <w:rFonts w:ascii="Cambria" w:hAnsi="Cambria" w:cs="Cambria"/>
      <w:b/>
      <w:bCs/>
      <w:kern w:val="28"/>
      <w:sz w:val="32"/>
      <w:szCs w:val="32"/>
      <w:lang w:val="de-DE" w:eastAsia="en-US"/>
    </w:rPr>
  </w:style>
  <w:style w:type="character" w:styleId="a4">
    <w:name w:val="Strong"/>
    <w:qFormat/>
    <w:rsid w:val="00DE0534"/>
    <w:rPr>
      <w:rFonts w:cs="Times New Roman"/>
      <w:b/>
      <w:bCs/>
    </w:rPr>
  </w:style>
  <w:style w:type="paragraph" w:customStyle="1" w:styleId="ListParagraph1">
    <w:name w:val="List Paragraph1"/>
    <w:basedOn w:val="a"/>
    <w:uiPriority w:val="99"/>
    <w:rsid w:val="00DE0534"/>
    <w:pPr>
      <w:ind w:left="720"/>
    </w:pPr>
  </w:style>
  <w:style w:type="character" w:customStyle="1" w:styleId="10">
    <w:name w:val="Έντονη έμφαση1"/>
    <w:rsid w:val="00DE0534"/>
    <w:rPr>
      <w:rFonts w:cs="Times New Roman"/>
      <w:b/>
      <w:bCs/>
      <w:i/>
      <w:iCs/>
      <w:color w:val="4F81BD"/>
    </w:rPr>
  </w:style>
  <w:style w:type="paragraph" w:styleId="a5">
    <w:name w:val="Subtitle"/>
    <w:basedOn w:val="a"/>
    <w:next w:val="a"/>
    <w:link w:val="Char0"/>
    <w:qFormat/>
    <w:rsid w:val="00DE0534"/>
    <w:pPr>
      <w:spacing w:after="60"/>
      <w:jc w:val="center"/>
      <w:outlineLvl w:val="1"/>
    </w:pPr>
    <w:rPr>
      <w:rFonts w:ascii="Cambria" w:eastAsia="Calibri" w:hAnsi="Cambria" w:cs="Times New Roman"/>
      <w:sz w:val="24"/>
      <w:szCs w:val="24"/>
    </w:rPr>
  </w:style>
  <w:style w:type="character" w:customStyle="1" w:styleId="Char0">
    <w:name w:val="Υπότιτλος Char"/>
    <w:link w:val="a5"/>
    <w:locked/>
    <w:rsid w:val="00DE0534"/>
    <w:rPr>
      <w:rFonts w:ascii="Cambria" w:hAnsi="Cambria" w:cs="Cambria"/>
      <w:sz w:val="24"/>
      <w:szCs w:val="24"/>
      <w:lang w:val="de-DE" w:eastAsia="en-US"/>
    </w:rPr>
  </w:style>
  <w:style w:type="character" w:styleId="a6">
    <w:name w:val="Emphasis"/>
    <w:qFormat/>
    <w:rsid w:val="00DE0534"/>
    <w:rPr>
      <w:rFonts w:cs="Times New Roman"/>
      <w:i/>
      <w:iCs/>
    </w:rPr>
  </w:style>
  <w:style w:type="paragraph" w:styleId="a7">
    <w:name w:val="Body Text"/>
    <w:basedOn w:val="a"/>
    <w:link w:val="Char1"/>
    <w:rsid w:val="000B3501"/>
    <w:pPr>
      <w:overflowPunct w:val="0"/>
      <w:autoSpaceDE w:val="0"/>
      <w:autoSpaceDN w:val="0"/>
      <w:adjustRightInd w:val="0"/>
      <w:spacing w:after="240"/>
      <w:ind w:left="567"/>
      <w:textAlignment w:val="baseline"/>
    </w:pPr>
    <w:rPr>
      <w:rFonts w:ascii="Arial" w:eastAsia="Calibri" w:hAnsi="Arial" w:cs="Times New Roman"/>
      <w:spacing w:val="6"/>
      <w:sz w:val="21"/>
      <w:szCs w:val="21"/>
    </w:rPr>
  </w:style>
  <w:style w:type="character" w:customStyle="1" w:styleId="Char1">
    <w:name w:val="Σώμα κειμένου Char"/>
    <w:link w:val="a7"/>
    <w:locked/>
    <w:rsid w:val="000B3501"/>
    <w:rPr>
      <w:rFonts w:ascii="Arial" w:hAnsi="Arial" w:cs="Arial"/>
      <w:spacing w:val="6"/>
      <w:sz w:val="21"/>
      <w:szCs w:val="21"/>
    </w:rPr>
  </w:style>
  <w:style w:type="character" w:styleId="-">
    <w:name w:val="Hyperlink"/>
    <w:uiPriority w:val="99"/>
    <w:rsid w:val="000B3501"/>
    <w:rPr>
      <w:rFonts w:cs="Times New Roman"/>
      <w:color w:val="0000FF"/>
      <w:u w:val="single"/>
    </w:rPr>
  </w:style>
  <w:style w:type="paragraph" w:styleId="11">
    <w:name w:val="toc 1"/>
    <w:basedOn w:val="a"/>
    <w:next w:val="a"/>
    <w:autoRedefine/>
    <w:uiPriority w:val="39"/>
    <w:rsid w:val="000B3501"/>
    <w:pPr>
      <w:tabs>
        <w:tab w:val="left" w:pos="1400"/>
        <w:tab w:val="right" w:leader="dot" w:pos="8778"/>
      </w:tabs>
      <w:overflowPunct w:val="0"/>
      <w:autoSpaceDE w:val="0"/>
      <w:autoSpaceDN w:val="0"/>
      <w:adjustRightInd w:val="0"/>
      <w:spacing w:before="240" w:after="0" w:line="240" w:lineRule="auto"/>
      <w:ind w:left="1400" w:hanging="1400"/>
      <w:jc w:val="left"/>
      <w:textAlignment w:val="baseline"/>
    </w:pPr>
    <w:rPr>
      <w:rFonts w:ascii="Arial" w:eastAsia="Calibri" w:hAnsi="Arial" w:cs="Arial"/>
      <w:b/>
      <w:bCs/>
      <w:caps/>
      <w:noProof/>
      <w:sz w:val="24"/>
      <w:szCs w:val="24"/>
      <w:lang w:val="el-GR" w:eastAsia="el-GR"/>
    </w:rPr>
  </w:style>
  <w:style w:type="paragraph" w:styleId="-HTML">
    <w:name w:val="HTML Preformatted"/>
    <w:basedOn w:val="a"/>
    <w:link w:val="-HTMLChar"/>
    <w:semiHidden/>
    <w:rsid w:val="00195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Calibri" w:hAnsi="Courier New" w:cs="Times New Roman"/>
      <w:sz w:val="20"/>
      <w:szCs w:val="20"/>
    </w:rPr>
  </w:style>
  <w:style w:type="character" w:customStyle="1" w:styleId="-HTMLChar">
    <w:name w:val="Προ-διαμορφωμένο HTML Char"/>
    <w:link w:val="-HTML"/>
    <w:semiHidden/>
    <w:locked/>
    <w:rsid w:val="00195C2A"/>
    <w:rPr>
      <w:rFonts w:ascii="Courier New" w:hAnsi="Courier New" w:cs="Courier New"/>
    </w:rPr>
  </w:style>
  <w:style w:type="character" w:customStyle="1" w:styleId="PlaceholderText1">
    <w:name w:val="Placeholder Text1"/>
    <w:semiHidden/>
    <w:rsid w:val="00A371D6"/>
    <w:rPr>
      <w:rFonts w:cs="Times New Roman"/>
      <w:color w:val="808080"/>
    </w:rPr>
  </w:style>
  <w:style w:type="paragraph" w:styleId="a8">
    <w:name w:val="Balloon Text"/>
    <w:basedOn w:val="a"/>
    <w:link w:val="Char2"/>
    <w:semiHidden/>
    <w:rsid w:val="00A371D6"/>
    <w:pPr>
      <w:spacing w:after="0" w:line="240" w:lineRule="auto"/>
    </w:pPr>
    <w:rPr>
      <w:rFonts w:ascii="Tahoma" w:eastAsia="Calibri" w:hAnsi="Tahoma" w:cs="Times New Roman"/>
      <w:sz w:val="16"/>
      <w:szCs w:val="16"/>
    </w:rPr>
  </w:style>
  <w:style w:type="character" w:customStyle="1" w:styleId="Char2">
    <w:name w:val="Κείμενο πλαισίου Char"/>
    <w:link w:val="a8"/>
    <w:semiHidden/>
    <w:locked/>
    <w:rsid w:val="00A371D6"/>
    <w:rPr>
      <w:rFonts w:ascii="Tahoma" w:hAnsi="Tahoma" w:cs="Tahoma"/>
      <w:sz w:val="16"/>
      <w:szCs w:val="16"/>
      <w:lang w:val="de-DE" w:eastAsia="en-US"/>
    </w:rPr>
  </w:style>
  <w:style w:type="paragraph" w:styleId="a9">
    <w:name w:val="footnote text"/>
    <w:basedOn w:val="a"/>
    <w:link w:val="Char3"/>
    <w:semiHidden/>
    <w:rsid w:val="00BB3D87"/>
    <w:pPr>
      <w:overflowPunct w:val="0"/>
      <w:autoSpaceDE w:val="0"/>
      <w:autoSpaceDN w:val="0"/>
      <w:adjustRightInd w:val="0"/>
      <w:spacing w:after="0" w:line="240" w:lineRule="auto"/>
      <w:jc w:val="left"/>
      <w:textAlignment w:val="baseline"/>
    </w:pPr>
    <w:rPr>
      <w:rFonts w:eastAsia="Calibri" w:cs="Times New Roman"/>
      <w:sz w:val="20"/>
      <w:szCs w:val="20"/>
    </w:rPr>
  </w:style>
  <w:style w:type="character" w:customStyle="1" w:styleId="Char3">
    <w:name w:val="Κείμενο υποσημείωσης Char"/>
    <w:link w:val="a9"/>
    <w:semiHidden/>
    <w:locked/>
    <w:rsid w:val="00E76721"/>
    <w:rPr>
      <w:rFonts w:cs="Times New Roman"/>
      <w:sz w:val="20"/>
      <w:szCs w:val="20"/>
      <w:lang w:val="de-DE" w:eastAsia="en-US"/>
    </w:rPr>
  </w:style>
  <w:style w:type="character" w:styleId="aa">
    <w:name w:val="footnote reference"/>
    <w:semiHidden/>
    <w:rsid w:val="00BB3D87"/>
    <w:rPr>
      <w:rFonts w:cs="Times New Roman"/>
      <w:vertAlign w:val="superscript"/>
    </w:rPr>
  </w:style>
  <w:style w:type="character" w:styleId="ab">
    <w:name w:val="annotation reference"/>
    <w:uiPriority w:val="99"/>
    <w:qFormat/>
    <w:rsid w:val="00FF72A2"/>
    <w:rPr>
      <w:rFonts w:cs="Times New Roman"/>
      <w:sz w:val="16"/>
      <w:szCs w:val="16"/>
    </w:rPr>
  </w:style>
  <w:style w:type="paragraph" w:styleId="ac">
    <w:name w:val="annotation text"/>
    <w:basedOn w:val="a"/>
    <w:link w:val="Char4"/>
    <w:uiPriority w:val="99"/>
    <w:qFormat/>
    <w:rsid w:val="00FF72A2"/>
    <w:pPr>
      <w:overflowPunct w:val="0"/>
      <w:autoSpaceDE w:val="0"/>
      <w:autoSpaceDN w:val="0"/>
      <w:adjustRightInd w:val="0"/>
      <w:spacing w:after="0" w:line="240" w:lineRule="auto"/>
      <w:jc w:val="left"/>
      <w:textAlignment w:val="baseline"/>
    </w:pPr>
    <w:rPr>
      <w:rFonts w:ascii="Times New Roman" w:eastAsia="Calibri" w:hAnsi="Times New Roman" w:cs="Times New Roman"/>
      <w:sz w:val="20"/>
      <w:szCs w:val="20"/>
    </w:rPr>
  </w:style>
  <w:style w:type="character" w:customStyle="1" w:styleId="Char4">
    <w:name w:val="Κείμενο σχολίου Char"/>
    <w:link w:val="ac"/>
    <w:uiPriority w:val="99"/>
    <w:qFormat/>
    <w:locked/>
    <w:rsid w:val="00FF72A2"/>
    <w:rPr>
      <w:rFonts w:ascii="Times New Roman" w:hAnsi="Times New Roman" w:cs="Times New Roman"/>
      <w:sz w:val="20"/>
      <w:szCs w:val="20"/>
    </w:rPr>
  </w:style>
  <w:style w:type="paragraph" w:styleId="ad">
    <w:name w:val="header"/>
    <w:basedOn w:val="a"/>
    <w:link w:val="Char5"/>
    <w:uiPriority w:val="99"/>
    <w:locked/>
    <w:rsid w:val="00851C24"/>
    <w:pPr>
      <w:tabs>
        <w:tab w:val="center" w:pos="4153"/>
        <w:tab w:val="right" w:pos="8306"/>
      </w:tabs>
    </w:pPr>
    <w:rPr>
      <w:rFonts w:eastAsia="Calibri" w:cs="Times New Roman"/>
      <w:sz w:val="20"/>
      <w:szCs w:val="20"/>
    </w:rPr>
  </w:style>
  <w:style w:type="character" w:customStyle="1" w:styleId="Char5">
    <w:name w:val="Κεφαλίδα Char"/>
    <w:link w:val="ad"/>
    <w:uiPriority w:val="99"/>
    <w:locked/>
    <w:rsid w:val="00851C24"/>
    <w:rPr>
      <w:rFonts w:cs="Calibri"/>
      <w:lang w:val="de-DE" w:eastAsia="en-US"/>
    </w:rPr>
  </w:style>
  <w:style w:type="paragraph" w:styleId="ae">
    <w:name w:val="footer"/>
    <w:basedOn w:val="a"/>
    <w:link w:val="Char6"/>
    <w:uiPriority w:val="99"/>
    <w:locked/>
    <w:rsid w:val="00851C24"/>
    <w:pPr>
      <w:tabs>
        <w:tab w:val="center" w:pos="4153"/>
        <w:tab w:val="right" w:pos="8306"/>
      </w:tabs>
    </w:pPr>
    <w:rPr>
      <w:rFonts w:eastAsia="Calibri" w:cs="Times New Roman"/>
      <w:sz w:val="20"/>
      <w:szCs w:val="20"/>
    </w:rPr>
  </w:style>
  <w:style w:type="character" w:customStyle="1" w:styleId="Char6">
    <w:name w:val="Υποσέλιδο Char"/>
    <w:link w:val="ae"/>
    <w:uiPriority w:val="99"/>
    <w:locked/>
    <w:rsid w:val="00851C24"/>
    <w:rPr>
      <w:rFonts w:cs="Calibri"/>
      <w:lang w:val="de-DE" w:eastAsia="en-US"/>
    </w:rPr>
  </w:style>
  <w:style w:type="paragraph" w:styleId="Web">
    <w:name w:val="Normal (Web)"/>
    <w:basedOn w:val="a"/>
    <w:semiHidden/>
    <w:locked/>
    <w:rsid w:val="000C43AA"/>
    <w:pPr>
      <w:spacing w:before="100" w:beforeAutospacing="1" w:after="100" w:afterAutospacing="1" w:line="240" w:lineRule="auto"/>
      <w:jc w:val="left"/>
    </w:pPr>
    <w:rPr>
      <w:rFonts w:ascii="Times New Roman" w:eastAsia="Calibri" w:hAnsi="Times New Roman" w:cs="Times New Roman"/>
      <w:sz w:val="24"/>
      <w:szCs w:val="24"/>
      <w:lang w:val="el-GR" w:eastAsia="el-GR"/>
    </w:rPr>
  </w:style>
  <w:style w:type="character" w:styleId="af">
    <w:name w:val="page number"/>
    <w:basedOn w:val="a0"/>
    <w:locked/>
    <w:rsid w:val="007A5BA6"/>
  </w:style>
  <w:style w:type="table" w:styleId="af0">
    <w:name w:val="Table Grid"/>
    <w:basedOn w:val="a1"/>
    <w:rsid w:val="002341B6"/>
    <w:pPr>
      <w:overflowPunct w:val="0"/>
      <w:autoSpaceDE w:val="0"/>
      <w:autoSpaceDN w:val="0"/>
      <w:adjustRightInd w:val="0"/>
      <w:textAlignment w:val="baseline"/>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toc 2"/>
    <w:basedOn w:val="a"/>
    <w:next w:val="a"/>
    <w:autoRedefine/>
    <w:uiPriority w:val="39"/>
    <w:rsid w:val="00515960"/>
    <w:pPr>
      <w:tabs>
        <w:tab w:val="right" w:leader="dot" w:pos="8777"/>
      </w:tabs>
      <w:spacing w:after="0"/>
      <w:ind w:left="221"/>
    </w:pPr>
    <w:rPr>
      <w:noProof/>
      <w:sz w:val="24"/>
      <w:szCs w:val="24"/>
      <w:lang w:val="el-GR"/>
    </w:rPr>
  </w:style>
  <w:style w:type="paragraph" w:customStyle="1" w:styleId="-11">
    <w:name w:val="Πολύχρωμη σκίαση - Έμφαση 11"/>
    <w:hidden/>
    <w:uiPriority w:val="71"/>
    <w:rsid w:val="000D18EE"/>
    <w:rPr>
      <w:rFonts w:eastAsia="Times New Roman" w:cs="Calibri"/>
      <w:sz w:val="22"/>
      <w:szCs w:val="22"/>
      <w:lang w:val="de-DE" w:eastAsia="en-US"/>
    </w:rPr>
  </w:style>
  <w:style w:type="paragraph" w:customStyle="1" w:styleId="Default">
    <w:name w:val="Default"/>
    <w:rsid w:val="00BB206A"/>
    <w:pPr>
      <w:autoSpaceDE w:val="0"/>
      <w:autoSpaceDN w:val="0"/>
      <w:adjustRightInd w:val="0"/>
    </w:pPr>
    <w:rPr>
      <w:rFonts w:ascii="Myriad Pro" w:eastAsia="Times New Roman" w:hAnsi="Myriad Pro" w:cs="Myriad Pro"/>
      <w:color w:val="000000"/>
      <w:sz w:val="24"/>
      <w:szCs w:val="24"/>
    </w:rPr>
  </w:style>
  <w:style w:type="paragraph" w:styleId="30">
    <w:name w:val="toc 3"/>
    <w:basedOn w:val="a"/>
    <w:next w:val="a"/>
    <w:autoRedefine/>
    <w:uiPriority w:val="39"/>
    <w:unhideWhenUsed/>
    <w:rsid w:val="00515960"/>
    <w:pPr>
      <w:spacing w:after="100" w:line="276" w:lineRule="auto"/>
      <w:ind w:left="440"/>
      <w:jc w:val="left"/>
    </w:pPr>
    <w:rPr>
      <w:rFonts w:cs="Times New Roman"/>
      <w:lang w:val="el-GR" w:eastAsia="el-GR"/>
    </w:rPr>
  </w:style>
  <w:style w:type="paragraph" w:styleId="40">
    <w:name w:val="toc 4"/>
    <w:basedOn w:val="a"/>
    <w:next w:val="a"/>
    <w:autoRedefine/>
    <w:uiPriority w:val="39"/>
    <w:unhideWhenUsed/>
    <w:rsid w:val="00515960"/>
    <w:pPr>
      <w:spacing w:after="100" w:line="276" w:lineRule="auto"/>
      <w:ind w:left="660"/>
      <w:jc w:val="left"/>
    </w:pPr>
    <w:rPr>
      <w:rFonts w:cs="Times New Roman"/>
      <w:lang w:val="el-GR" w:eastAsia="el-GR"/>
    </w:rPr>
  </w:style>
  <w:style w:type="paragraph" w:styleId="50">
    <w:name w:val="toc 5"/>
    <w:basedOn w:val="a"/>
    <w:next w:val="a"/>
    <w:autoRedefine/>
    <w:uiPriority w:val="39"/>
    <w:unhideWhenUsed/>
    <w:rsid w:val="00515960"/>
    <w:pPr>
      <w:spacing w:after="100" w:line="276" w:lineRule="auto"/>
      <w:ind w:left="880"/>
      <w:jc w:val="left"/>
    </w:pPr>
    <w:rPr>
      <w:rFonts w:cs="Times New Roman"/>
      <w:lang w:val="el-GR" w:eastAsia="el-GR"/>
    </w:rPr>
  </w:style>
  <w:style w:type="paragraph" w:styleId="60">
    <w:name w:val="toc 6"/>
    <w:basedOn w:val="a"/>
    <w:next w:val="a"/>
    <w:autoRedefine/>
    <w:uiPriority w:val="39"/>
    <w:unhideWhenUsed/>
    <w:rsid w:val="00515960"/>
    <w:pPr>
      <w:spacing w:after="100" w:line="276" w:lineRule="auto"/>
      <w:ind w:left="1100"/>
      <w:jc w:val="left"/>
    </w:pPr>
    <w:rPr>
      <w:rFonts w:cs="Times New Roman"/>
      <w:lang w:val="el-GR" w:eastAsia="el-GR"/>
    </w:rPr>
  </w:style>
  <w:style w:type="paragraph" w:styleId="70">
    <w:name w:val="toc 7"/>
    <w:basedOn w:val="a"/>
    <w:next w:val="a"/>
    <w:autoRedefine/>
    <w:uiPriority w:val="39"/>
    <w:unhideWhenUsed/>
    <w:rsid w:val="00515960"/>
    <w:pPr>
      <w:spacing w:after="100" w:line="276" w:lineRule="auto"/>
      <w:ind w:left="1320"/>
      <w:jc w:val="left"/>
    </w:pPr>
    <w:rPr>
      <w:rFonts w:cs="Times New Roman"/>
      <w:lang w:val="el-GR" w:eastAsia="el-GR"/>
    </w:rPr>
  </w:style>
  <w:style w:type="paragraph" w:styleId="80">
    <w:name w:val="toc 8"/>
    <w:basedOn w:val="a"/>
    <w:next w:val="a"/>
    <w:autoRedefine/>
    <w:uiPriority w:val="39"/>
    <w:unhideWhenUsed/>
    <w:rsid w:val="00515960"/>
    <w:pPr>
      <w:spacing w:after="100" w:line="276" w:lineRule="auto"/>
      <w:ind w:left="1540"/>
      <w:jc w:val="left"/>
    </w:pPr>
    <w:rPr>
      <w:rFonts w:cs="Times New Roman"/>
      <w:lang w:val="el-GR" w:eastAsia="el-GR"/>
    </w:rPr>
  </w:style>
  <w:style w:type="paragraph" w:styleId="90">
    <w:name w:val="toc 9"/>
    <w:basedOn w:val="a"/>
    <w:next w:val="a"/>
    <w:autoRedefine/>
    <w:uiPriority w:val="39"/>
    <w:unhideWhenUsed/>
    <w:rsid w:val="00515960"/>
    <w:pPr>
      <w:spacing w:after="100" w:line="276" w:lineRule="auto"/>
      <w:ind w:left="1760"/>
      <w:jc w:val="left"/>
    </w:pPr>
    <w:rPr>
      <w:rFonts w:cs="Times New Roman"/>
      <w:lang w:val="el-GR" w:eastAsia="el-GR"/>
    </w:rPr>
  </w:style>
  <w:style w:type="paragraph" w:styleId="21">
    <w:name w:val="Body Text 2"/>
    <w:basedOn w:val="a"/>
    <w:link w:val="2Char0"/>
    <w:rsid w:val="00E4133A"/>
    <w:pPr>
      <w:spacing w:after="120" w:line="480" w:lineRule="auto"/>
    </w:pPr>
  </w:style>
  <w:style w:type="character" w:customStyle="1" w:styleId="2Char0">
    <w:name w:val="Σώμα κείμενου 2 Char"/>
    <w:link w:val="21"/>
    <w:rsid w:val="00E4133A"/>
    <w:rPr>
      <w:rFonts w:eastAsia="Times New Roman" w:cs="Calibri"/>
      <w:sz w:val="22"/>
      <w:szCs w:val="22"/>
      <w:lang w:val="de-DE" w:eastAsia="en-US"/>
    </w:rPr>
  </w:style>
  <w:style w:type="paragraph" w:styleId="af1">
    <w:name w:val="annotation subject"/>
    <w:basedOn w:val="ac"/>
    <w:next w:val="ac"/>
    <w:link w:val="Char7"/>
    <w:rsid w:val="00185238"/>
    <w:pPr>
      <w:overflowPunct/>
      <w:autoSpaceDE/>
      <w:autoSpaceDN/>
      <w:adjustRightInd/>
      <w:spacing w:after="720" w:line="360" w:lineRule="auto"/>
      <w:jc w:val="both"/>
      <w:textAlignment w:val="auto"/>
    </w:pPr>
    <w:rPr>
      <w:rFonts w:ascii="Calibri" w:eastAsia="Times New Roman" w:hAnsi="Calibri" w:cs="Calibri"/>
      <w:b/>
      <w:bCs/>
    </w:rPr>
  </w:style>
  <w:style w:type="character" w:customStyle="1" w:styleId="Char7">
    <w:name w:val="Θέμα σχολίου Char"/>
    <w:link w:val="af1"/>
    <w:rsid w:val="00185238"/>
    <w:rPr>
      <w:rFonts w:ascii="Times New Roman" w:eastAsia="Times New Roman" w:hAnsi="Times New Roman" w:cs="Calibri"/>
      <w:b/>
      <w:bCs/>
      <w:sz w:val="20"/>
      <w:szCs w:val="20"/>
      <w:lang w:val="de-DE" w:eastAsia="en-US"/>
    </w:rPr>
  </w:style>
  <w:style w:type="paragraph" w:styleId="af2">
    <w:name w:val="List Paragraph"/>
    <w:basedOn w:val="a"/>
    <w:link w:val="Char8"/>
    <w:uiPriority w:val="34"/>
    <w:qFormat/>
    <w:rsid w:val="00FD4B49"/>
    <w:pPr>
      <w:spacing w:after="200" w:line="276" w:lineRule="auto"/>
      <w:ind w:left="720"/>
      <w:contextualSpacing/>
      <w:jc w:val="left"/>
    </w:pPr>
    <w:rPr>
      <w:rFonts w:cs="Times New Roman"/>
      <w:lang w:val="el-GR" w:eastAsia="el-GR"/>
    </w:rPr>
  </w:style>
  <w:style w:type="character" w:customStyle="1" w:styleId="Char8">
    <w:name w:val="Παράγραφος λίστας Char"/>
    <w:link w:val="af2"/>
    <w:uiPriority w:val="34"/>
    <w:locked/>
    <w:rsid w:val="00FD4B49"/>
    <w:rPr>
      <w:rFonts w:eastAsia="Times New Roman"/>
      <w:sz w:val="22"/>
      <w:szCs w:val="22"/>
    </w:rPr>
  </w:style>
  <w:style w:type="paragraph" w:styleId="af3">
    <w:name w:val="Revision"/>
    <w:hidden/>
    <w:rsid w:val="00FC74AA"/>
    <w:rPr>
      <w:rFonts w:eastAsia="Times New Roman" w:cs="Calibri"/>
      <w:sz w:val="22"/>
      <w:szCs w:val="22"/>
      <w:lang w:val="de-DE" w:eastAsia="en-US"/>
    </w:rPr>
  </w:style>
  <w:style w:type="table" w:customStyle="1" w:styleId="12">
    <w:name w:val="Πλέγμα πίνακα1"/>
    <w:basedOn w:val="a1"/>
    <w:next w:val="af0"/>
    <w:uiPriority w:val="39"/>
    <w:rsid w:val="00747174"/>
    <w:rPr>
      <w:rFonts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436216442">
      <w:bodyDiv w:val="1"/>
      <w:marLeft w:val="0"/>
      <w:marRight w:val="0"/>
      <w:marTop w:val="0"/>
      <w:marBottom w:val="0"/>
      <w:divBdr>
        <w:top w:val="none" w:sz="0" w:space="0" w:color="auto"/>
        <w:left w:val="none" w:sz="0" w:space="0" w:color="auto"/>
        <w:bottom w:val="none" w:sz="0" w:space="0" w:color="auto"/>
        <w:right w:val="none" w:sz="0" w:space="0" w:color="auto"/>
      </w:divBdr>
    </w:div>
    <w:div w:id="1079868401">
      <w:bodyDiv w:val="1"/>
      <w:marLeft w:val="0"/>
      <w:marRight w:val="0"/>
      <w:marTop w:val="0"/>
      <w:marBottom w:val="0"/>
      <w:divBdr>
        <w:top w:val="none" w:sz="0" w:space="0" w:color="auto"/>
        <w:left w:val="none" w:sz="0" w:space="0" w:color="auto"/>
        <w:bottom w:val="none" w:sz="0" w:space="0" w:color="auto"/>
        <w:right w:val="none" w:sz="0" w:space="0" w:color="auto"/>
      </w:divBdr>
    </w:div>
    <w:div w:id="1422683317">
      <w:bodyDiv w:val="1"/>
      <w:marLeft w:val="0"/>
      <w:marRight w:val="0"/>
      <w:marTop w:val="0"/>
      <w:marBottom w:val="0"/>
      <w:divBdr>
        <w:top w:val="none" w:sz="0" w:space="0" w:color="auto"/>
        <w:left w:val="none" w:sz="0" w:space="0" w:color="auto"/>
        <w:bottom w:val="none" w:sz="0" w:space="0" w:color="auto"/>
        <w:right w:val="none" w:sz="0" w:space="0" w:color="auto"/>
      </w:divBdr>
    </w:div>
    <w:div w:id="1889222432">
      <w:bodyDiv w:val="1"/>
      <w:marLeft w:val="0"/>
      <w:marRight w:val="0"/>
      <w:marTop w:val="0"/>
      <w:marBottom w:val="0"/>
      <w:divBdr>
        <w:top w:val="none" w:sz="0" w:space="0" w:color="auto"/>
        <w:left w:val="none" w:sz="0" w:space="0" w:color="auto"/>
        <w:bottom w:val="none" w:sz="0" w:space="0" w:color="auto"/>
        <w:right w:val="none" w:sz="0" w:space="0" w:color="auto"/>
      </w:divBdr>
    </w:div>
    <w:div w:id="197676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94923-E0E9-4F54-BAB3-D70BE1786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12</Pages>
  <Words>3772</Words>
  <Characters>23214</Characters>
  <Application>Microsoft Office Word</Application>
  <DocSecurity>0</DocSecurity>
  <Lines>193</Lines>
  <Paragraphs>53</Paragraphs>
  <ScaleCrop>false</ScaleCrop>
  <HeadingPairs>
    <vt:vector size="6" baseType="variant">
      <vt:variant>
        <vt:lpstr>Τίτλος</vt:lpstr>
      </vt:variant>
      <vt:variant>
        <vt:i4>1</vt:i4>
      </vt:variant>
      <vt:variant>
        <vt:lpstr>Επικεφαλίδες</vt:lpstr>
      </vt:variant>
      <vt:variant>
        <vt:i4>29</vt:i4>
      </vt:variant>
      <vt:variant>
        <vt:lpstr>Title</vt:lpstr>
      </vt:variant>
      <vt:variant>
        <vt:i4>1</vt:i4>
      </vt:variant>
    </vt:vector>
  </HeadingPairs>
  <TitlesOfParts>
    <vt:vector size="31" baseType="lpstr">
      <vt:lpstr>ΚΑΝΟΝΙΣΜΟΣ</vt:lpstr>
      <vt:lpstr/>
      <vt:lpstr/>
      <vt:lpstr>Άρθρο 1</vt:lpstr>
      <vt:lpstr>Αντικείμενο-Πεδίο Εφαρμογής</vt:lpstr>
      <vt:lpstr/>
      <vt:lpstr>Άρθρο 2</vt:lpstr>
      <vt:lpstr>Γενικές Αρχές – Κανόνες Δεοντολογίας </vt:lpstr>
      <vt:lpstr/>
      <vt:lpstr>Άρθρο 3</vt:lpstr>
      <vt:lpstr>Διαδικασίες ανάθεσης </vt:lpstr>
      <vt:lpstr>Απευθείας ανάθεση με μια προσφορά </vt:lpstr>
      <vt:lpstr/>
      <vt:lpstr>Επιτροπές</vt:lpstr>
      <vt:lpstr>Με απόφαση του Διοικητικού Συμβουλίου ορίζονται τα όργανα διενέργειας των διαδικ</vt:lpstr>
      <vt:lpstr>Οι αρμοδιότητες των γνωμοδοτικών αυτών οργάνων αναλόγως του αντικειμένου τους : </vt:lpstr>
      <vt:lpstr>Η Επιτροπή Διενέργειας του Διαγωνισμού:</vt:lpstr>
      <vt:lpstr>α) Ελέγχει τα δικαιολογητικά συμμετοχής, </vt:lpstr>
      <vt:lpstr>β)αποσφραγίζει τους φακέλους των τεχνικών προσφορών των συμμετεχόντων που πληρού</vt:lpstr>
      <vt:lpstr>γ) αποσφραγίζει και αξιολογεί τις προσφορές και αιτήσεις συμμετοχής των οικονομι</vt:lpstr>
      <vt:lpstr>δ) εισηγείται τον αποκλεισμό των οικονομικών φορέων από τη διαδικασία, την απόρρ</vt:lpstr>
      <vt:lpstr>ε) γνωμοδοτεί για κάθε άλλο θέμα που ανακύπτει κατά τη διαδικασία ανάθεσης.</vt:lpstr>
      <vt:lpstr>Η Επιτροπή Παρακολούθησης και Παραλαβής του Διαγωνισμού:</vt:lpstr>
      <vt:lpstr>α) Στο στάδιο της εκτέλεσης γνωμοδοτεί για κάθε θέμα που ανακύπτει από τη σύμβασ</vt:lpstr>
      <vt:lpstr>Εφόσον απαιτούνται ειδικές γνώσεις ένα τουλάχιστον μέλος της επιτροπής πρέπει να</vt:lpstr>
      <vt:lpstr>Η Επιτροπή Ενστάσεων:</vt:lpstr>
      <vt:lpstr>Γνωμοδοτεί για τις τυχόν ενστάσεις και προσφυγές που υποβάλλονται ενώπιον του Φο</vt:lpstr>
      <vt:lpstr/>
      <vt:lpstr>Άρθρο 7</vt:lpstr>
      <vt:lpstr>Παρακολούθηση και εκτέλεση συμβάσεων</vt:lpstr>
      <vt:lpstr>ΚΑΝΟΝΙΣΜΟΣ</vt:lpstr>
    </vt:vector>
  </TitlesOfParts>
  <Company>Microsoft</Company>
  <LinksUpToDate>false</LinksUpToDate>
  <CharactersWithSpaces>26933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ΚΑΝΟΝΙΣΜΟΣ</dc:title>
  <dc:subject/>
  <dc:creator>Windows User</dc:creator>
  <cp:keywords/>
  <cp:lastModifiedBy>User</cp:lastModifiedBy>
  <cp:revision>17</cp:revision>
  <cp:lastPrinted>2019-06-20T07:40:00Z</cp:lastPrinted>
  <dcterms:created xsi:type="dcterms:W3CDTF">2026-03-20T10:51:00Z</dcterms:created>
  <dcterms:modified xsi:type="dcterms:W3CDTF">2026-05-06T08:05:00Z</dcterms:modified>
</cp:coreProperties>
</file>